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1DC" w:rsidRPr="00985858" w:rsidRDefault="00A951DC" w:rsidP="00A951DC">
      <w:pPr>
        <w:pStyle w:val="a5"/>
        <w:spacing w:before="0" w:beforeAutospacing="0" w:after="0" w:afterAutospacing="0"/>
        <w:rPr>
          <w:rFonts w:eastAsiaTheme="minorEastAsia"/>
          <w:color w:val="000000" w:themeColor="text1"/>
          <w:kern w:val="24"/>
          <w:lang w:val="kk-KZ"/>
        </w:rPr>
      </w:pPr>
      <w:r w:rsidRPr="00985858">
        <w:rPr>
          <w:b/>
          <w:lang w:val="kk-KZ"/>
        </w:rPr>
        <w:t>Шығыс Қазақстан облысы Білім басқармасы Күршім  ауданы бойынша білім бөлімінің</w:t>
      </w:r>
      <w:r w:rsidRPr="00985858">
        <w:rPr>
          <w:rFonts w:eastAsiaTheme="minorEastAsia"/>
          <w:color w:val="000000" w:themeColor="text1"/>
          <w:kern w:val="24"/>
          <w:lang w:val="kk-KZ"/>
        </w:rPr>
        <w:t xml:space="preserve"> </w:t>
      </w:r>
      <w:r w:rsidRPr="00985858">
        <w:rPr>
          <w:rFonts w:eastAsiaTheme="minorEastAsia"/>
          <w:b/>
          <w:color w:val="000000" w:themeColor="text1"/>
          <w:kern w:val="24"/>
          <w:lang w:val="kk-KZ"/>
        </w:rPr>
        <w:t>«Күршім ауылының балабақшасы» КМҚК</w:t>
      </w:r>
    </w:p>
    <w:p w:rsidR="00A951DC" w:rsidRPr="00985858" w:rsidRDefault="00A951DC" w:rsidP="00A95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балалардың білікте</w:t>
      </w:r>
      <w:r w:rsidR="008119A6">
        <w:rPr>
          <w:rFonts w:ascii="Times New Roman" w:hAnsi="Times New Roman" w:cs="Times New Roman"/>
          <w:b/>
          <w:sz w:val="28"/>
          <w:szCs w:val="28"/>
          <w:lang w:val="kk-KZ"/>
        </w:rPr>
        <w:t>рі мен дағдылары дамуының қорытынды</w:t>
      </w: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бақылау нәтижелері бойынша</w:t>
      </w:r>
    </w:p>
    <w:p w:rsidR="00A951DC" w:rsidRPr="00985858" w:rsidRDefault="00A951DC" w:rsidP="00A95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САРАПТАМАСЫ</w:t>
      </w:r>
    </w:p>
    <w:p w:rsidR="00A951DC" w:rsidRPr="00985858" w:rsidRDefault="00A951DC" w:rsidP="00A95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A951DC" w:rsidRDefault="00A951DC" w:rsidP="00A951D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</w:p>
    <w:p w:rsidR="00A951DC" w:rsidRPr="00985858" w:rsidRDefault="00BF1E74" w:rsidP="00A951DC">
      <w:pPr>
        <w:spacing w:line="240" w:lineRule="auto"/>
        <w:ind w:right="170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«Құлпынай</w:t>
      </w:r>
      <w:r w:rsidR="00A951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»  топ барлығы</w:t>
      </w:r>
      <w:r w:rsidR="00A951DC" w:rsidRP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25</w:t>
      </w:r>
      <w:r w:rsidR="00A951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A951DC" w:rsidRP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бала қатысты</w:t>
      </w:r>
    </w:p>
    <w:p w:rsidR="00A951DC" w:rsidRPr="00985858" w:rsidRDefault="00A951DC" w:rsidP="00A951DC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физикалық қасиеттерін дамыту бойынша </w:t>
      </w:r>
    </w:p>
    <w:p w:rsidR="00A951DC" w:rsidRPr="00985858" w:rsidRDefault="00A951DC" w:rsidP="00A951DC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жоғарғы деңгейде – </w:t>
      </w:r>
      <w:r w:rsidR="006A3907">
        <w:rPr>
          <w:rFonts w:ascii="Times New Roman" w:hAnsi="Times New Roman" w:cs="Times New Roman"/>
          <w:sz w:val="28"/>
          <w:szCs w:val="28"/>
          <w:lang w:val="kk-KZ"/>
        </w:rPr>
        <w:t>90% - 22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- бала</w:t>
      </w:r>
    </w:p>
    <w:p w:rsidR="00A951DC" w:rsidRPr="00985858" w:rsidRDefault="00A951DC" w:rsidP="00A951DC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орташа  деңгейде  -</w:t>
      </w:r>
      <w:r w:rsidR="006A3907">
        <w:rPr>
          <w:rFonts w:ascii="Times New Roman" w:hAnsi="Times New Roman" w:cs="Times New Roman"/>
          <w:sz w:val="28"/>
          <w:szCs w:val="28"/>
          <w:lang w:val="kk-KZ"/>
        </w:rPr>
        <w:t xml:space="preserve"> 9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 w:rsidR="006A3907">
        <w:rPr>
          <w:rFonts w:ascii="Times New Roman" w:hAnsi="Times New Roman" w:cs="Times New Roman"/>
          <w:sz w:val="28"/>
          <w:szCs w:val="28"/>
          <w:lang w:val="kk-KZ"/>
        </w:rPr>
        <w:t xml:space="preserve">  - 2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- бала</w:t>
      </w:r>
    </w:p>
    <w:p w:rsidR="00A951DC" w:rsidRPr="00985858" w:rsidRDefault="006A3907" w:rsidP="00A951DC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төменгі деңгейде –1</w:t>
      </w:r>
      <w:r w:rsidR="00A951DC">
        <w:rPr>
          <w:rFonts w:ascii="Times New Roman" w:hAnsi="Times New Roman" w:cs="Times New Roman"/>
          <w:sz w:val="28"/>
          <w:szCs w:val="28"/>
          <w:lang w:val="kk-KZ"/>
        </w:rPr>
        <w:t xml:space="preserve"> %  - 1</w:t>
      </w:r>
      <w:r w:rsidR="00A951DC" w:rsidRPr="00985858">
        <w:rPr>
          <w:rFonts w:ascii="Times New Roman" w:hAnsi="Times New Roman" w:cs="Times New Roman"/>
          <w:sz w:val="28"/>
          <w:szCs w:val="28"/>
          <w:lang w:val="kk-KZ"/>
        </w:rPr>
        <w:t>-бала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 мектепке дейінгі бағдарламаны өз жастарына сәйкес игеруде, тәрбиеленушілер  бағдарламаға сәйкес негізгі  қимылдарды меңгерту, қимыл-қозғалысты дұрыс орындай білу дағдыларын дамыту. 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Ком</w:t>
      </w:r>
      <w:r w:rsidR="00BF1E74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уникативтік дағдыларды дамыту бойынша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Жоғарғы </w:t>
      </w:r>
      <w:r w:rsidR="006A3907">
        <w:rPr>
          <w:rFonts w:ascii="Times New Roman" w:hAnsi="Times New Roman" w:cs="Times New Roman"/>
          <w:sz w:val="28"/>
          <w:szCs w:val="28"/>
          <w:lang w:val="kk-KZ"/>
        </w:rPr>
        <w:t>деңгейде – 84% - 21</w:t>
      </w:r>
      <w:r w:rsidRPr="00E943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Орташа деңгейде – </w:t>
      </w:r>
      <w:r w:rsidR="006A3907">
        <w:rPr>
          <w:rFonts w:ascii="Times New Roman" w:hAnsi="Times New Roman" w:cs="Times New Roman"/>
          <w:sz w:val="28"/>
          <w:szCs w:val="28"/>
        </w:rPr>
        <w:t>12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6A3907">
        <w:rPr>
          <w:rFonts w:ascii="Times New Roman" w:hAnsi="Times New Roman" w:cs="Times New Roman"/>
          <w:sz w:val="28"/>
          <w:szCs w:val="28"/>
          <w:lang w:val="kk-KZ"/>
        </w:rPr>
        <w:t xml:space="preserve">   - 2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A951DC" w:rsidRPr="00985858" w:rsidRDefault="006A3907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–4</w:t>
      </w:r>
      <w:r w:rsidR="00A95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51DC"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 - </w:t>
      </w:r>
      <w:r w:rsidR="00A951DC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A951DC"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A951DC" w:rsidRPr="00985858" w:rsidRDefault="00A951DC" w:rsidP="00A951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әдістер мен технологияларды қолданып, әлеуметтік ортада ауызша қарым-қатынас жасау, диалог құру дағдыларын қалыптастыру.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eastAsia="Times New Roman" w:hAnsi="Times New Roman" w:cs="Times New Roman"/>
          <w:sz w:val="28"/>
          <w:szCs w:val="28"/>
          <w:lang w:val="kk-KZ"/>
        </w:rPr>
        <w:t>Дауысты және дауыссыз дыбыстарды дұрыс дыбыстай алу дағдыларын дамыту.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Танымдық және зияткерлік дағдыларды дамыту бойынша:</w:t>
      </w:r>
    </w:p>
    <w:p w:rsidR="00A951DC" w:rsidRPr="00985858" w:rsidRDefault="006A3907" w:rsidP="00A951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Жоғарғы деңгейде  -84% - 21</w:t>
      </w:r>
      <w:r w:rsidR="00A951DC"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A951DC" w:rsidRPr="00985858" w:rsidRDefault="006A3907" w:rsidP="00A951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Орташа деңгейде 14%  -  2</w:t>
      </w:r>
      <w:r w:rsidR="00A951DC"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A951DC" w:rsidRPr="00985858" w:rsidRDefault="00FC4954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Төмен деңгейде -2</w:t>
      </w:r>
      <w:r w:rsidR="006A3907">
        <w:rPr>
          <w:rFonts w:ascii="Times New Roman" w:hAnsi="Times New Roman" w:cs="Times New Roman"/>
          <w:color w:val="000000"/>
          <w:sz w:val="28"/>
          <w:szCs w:val="28"/>
          <w:lang w:val="kk-KZ"/>
        </w:rPr>
        <w:t>%   -  2</w:t>
      </w:r>
      <w:r w:rsidR="00A951DC"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A951DC" w:rsidRPr="00985858" w:rsidRDefault="00A951DC" w:rsidP="00A951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Балаларға «бір», «көп» ұғымдарын ажырата отырып, біртекті заттарды топтастыруға, тең және тең емес заттардың ұзындығы, ені, биіктігі бойынша салыстыру біртекті заттарды бөліп алу, өзіне қатысты кеңістікті бағдарлай білуге үйрету.</w:t>
      </w:r>
    </w:p>
    <w:p w:rsidR="00A951DC" w:rsidRPr="00985858" w:rsidRDefault="00A951DC" w:rsidP="00A95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дағдыларын,зерттеу іс-әрекетін дамыту бойынша</w:t>
      </w:r>
    </w:p>
    <w:p w:rsidR="00A951DC" w:rsidRPr="00985858" w:rsidRDefault="00FC4954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Жоғарғы  деңгейде – 8</w:t>
      </w:r>
      <w:r w:rsidR="00A951DC">
        <w:rPr>
          <w:rFonts w:ascii="Times New Roman" w:hAnsi="Times New Roman" w:cs="Times New Roman"/>
          <w:sz w:val="28"/>
          <w:szCs w:val="28"/>
        </w:rPr>
        <w:t>4</w:t>
      </w:r>
      <w:r w:rsidR="00A951DC"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951DC"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951DC">
        <w:rPr>
          <w:rFonts w:ascii="Times New Roman" w:hAnsi="Times New Roman" w:cs="Times New Roman"/>
          <w:sz w:val="28"/>
          <w:szCs w:val="28"/>
        </w:rPr>
        <w:t>1</w:t>
      </w:r>
      <w:r w:rsidR="00A95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51DC"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 деңгейде –</w:t>
      </w:r>
      <w:r w:rsidR="00FC495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C4954">
        <w:rPr>
          <w:rFonts w:ascii="Times New Roman" w:hAnsi="Times New Roman" w:cs="Times New Roman"/>
          <w:sz w:val="28"/>
          <w:szCs w:val="28"/>
        </w:rPr>
        <w:t>2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- </w:t>
      </w:r>
      <w:r w:rsidR="008119A6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="00FC49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119A6">
        <w:rPr>
          <w:rFonts w:ascii="Times New Roman" w:hAnsi="Times New Roman" w:cs="Times New Roman"/>
          <w:sz w:val="28"/>
          <w:szCs w:val="28"/>
          <w:lang w:val="kk-KZ"/>
        </w:rPr>
        <w:t>%   - 2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A951DC" w:rsidRPr="00985858" w:rsidRDefault="00A951DC" w:rsidP="00A951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ірнеше тік және көлденең сызықтардан заттарды салу (дуал, ағаш); жануарлардың суретін салу дағдыларын жетілдіру; салынған пішіндерін бояуды (штрихтау, мақталы таяқшаларымен бояу) дәстүрден тыс сурет салуды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қарындаш, қылқалам, бояу, гуаш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ты , ермексазды пайдалануды үйрету. 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Әлеуметтік дағдыларды дамыту бойынша: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Жоғарғы  деңгейде – </w:t>
      </w:r>
      <w:r w:rsidR="008119A6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</w:t>
      </w:r>
      <w:r>
        <w:rPr>
          <w:rFonts w:ascii="Times New Roman" w:hAnsi="Times New Roman" w:cs="Times New Roman"/>
          <w:sz w:val="28"/>
          <w:szCs w:val="28"/>
          <w:lang w:val="kk-KZ"/>
        </w:rPr>
        <w:t>-19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>Орта  деңгейде –</w:t>
      </w:r>
      <w:r w:rsidR="008119A6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-3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A951DC" w:rsidRPr="00985858" w:rsidRDefault="00A951DC" w:rsidP="00A95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="008119A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%  -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A951DC" w:rsidRDefault="00A951DC" w:rsidP="00A951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Әлеуметтік-эмоционалды дағдыларды қалыптастыру балалардың жеке ерекшеліктерін ескере отырып,күн сайын ойын түрінде және қоршаған ортамен таныстыруды жалғастыру.Қазақ халқының дәстүрімен және тұрмыстық заттарымен таныстыру бойынша жұмыстар жасау. </w:t>
      </w:r>
    </w:p>
    <w:p w:rsidR="00B22A08" w:rsidRDefault="00B22A08" w:rsidP="00A951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2A08" w:rsidRDefault="00B22A08" w:rsidP="00A951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2A08" w:rsidRDefault="00B22A08" w:rsidP="00A951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119A6" w:rsidRDefault="008119A6"/>
    <w:p w:rsidR="001951C0" w:rsidRDefault="00A951DC">
      <w:bookmarkStart w:id="0" w:name="_GoBack"/>
      <w:r w:rsidRPr="00A951DC">
        <w:rPr>
          <w:noProof/>
          <w:lang w:val="en-US" w:eastAsia="en-US"/>
        </w:rPr>
        <w:drawing>
          <wp:inline distT="0" distB="0" distL="0" distR="0">
            <wp:extent cx="5181600" cy="3648075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19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1DC"/>
    <w:rsid w:val="001951C0"/>
    <w:rsid w:val="006A3907"/>
    <w:rsid w:val="008119A6"/>
    <w:rsid w:val="00A951DC"/>
    <w:rsid w:val="00B22A08"/>
    <w:rsid w:val="00BF1E74"/>
    <w:rsid w:val="00FC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6F69"/>
  <w15:docId w15:val="{9B40DBF7-E958-400F-A98B-6B710D26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1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457932341790748E-2"/>
          <c:y val="4.4057617797775367E-2"/>
          <c:w val="0.78637649460484105"/>
          <c:h val="0.64506967879015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</c:v>
                </c:pt>
                <c:pt idx="1">
                  <c:v>84</c:v>
                </c:pt>
                <c:pt idx="2">
                  <c:v>84</c:v>
                </c:pt>
                <c:pt idx="3">
                  <c:v>84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92-4498-AFEB-149C080484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12</c:v>
                </c:pt>
                <c:pt idx="2">
                  <c:v>14</c:v>
                </c:pt>
                <c:pt idx="3">
                  <c:v>12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92-4498-AFEB-149C080484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92-4498-AFEB-149C080484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567488"/>
        <c:axId val="77611008"/>
      </c:barChart>
      <c:catAx>
        <c:axId val="77567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7611008"/>
        <c:crosses val="autoZero"/>
        <c:auto val="1"/>
        <c:lblAlgn val="ctr"/>
        <c:lblOffset val="100"/>
        <c:noMultiLvlLbl val="0"/>
      </c:catAx>
      <c:valAx>
        <c:axId val="7761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567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D7D17-1F97-494B-B695-33B7A233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2025-05-05T07:09:00Z</cp:lastPrinted>
  <dcterms:created xsi:type="dcterms:W3CDTF">2025-05-05T03:53:00Z</dcterms:created>
  <dcterms:modified xsi:type="dcterms:W3CDTF">2025-05-05T07:54:00Z</dcterms:modified>
</cp:coreProperties>
</file>