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D0" w:rsidRDefault="004826D0" w:rsidP="004826D0">
      <w:pPr>
        <w:spacing w:after="0" w:line="240" w:lineRule="auto"/>
        <w:jc w:val="center"/>
        <w:rPr>
          <w:rFonts w:ascii="Times New Roman" w:hAnsi="Times New Roman"/>
          <w:b/>
          <w:sz w:val="28"/>
          <w:szCs w:val="28"/>
          <w:lang w:val="kk-KZ"/>
        </w:rPr>
      </w:pPr>
      <w:r w:rsidRPr="00734C05">
        <w:rPr>
          <w:rFonts w:ascii="Times New Roman" w:hAnsi="Times New Roman"/>
          <w:b/>
          <w:sz w:val="28"/>
          <w:szCs w:val="28"/>
          <w:lang w:val="kk-KZ"/>
        </w:rPr>
        <w:t>Шығыс Қазақстан облы</w:t>
      </w:r>
      <w:r>
        <w:rPr>
          <w:rFonts w:ascii="Times New Roman" w:hAnsi="Times New Roman"/>
          <w:b/>
          <w:sz w:val="28"/>
          <w:szCs w:val="28"/>
          <w:lang w:val="kk-KZ"/>
        </w:rPr>
        <w:t xml:space="preserve">сы Білім басқармасы Күршім </w:t>
      </w:r>
      <w:r w:rsidRPr="00734C05">
        <w:rPr>
          <w:rFonts w:ascii="Times New Roman" w:hAnsi="Times New Roman"/>
          <w:b/>
          <w:sz w:val="28"/>
          <w:szCs w:val="28"/>
          <w:lang w:val="kk-KZ"/>
        </w:rPr>
        <w:t xml:space="preserve"> ауданы бойынша білім бөлімінің «</w:t>
      </w:r>
      <w:r>
        <w:rPr>
          <w:rFonts w:ascii="Times New Roman" w:hAnsi="Times New Roman"/>
          <w:b/>
          <w:sz w:val="28"/>
          <w:szCs w:val="28"/>
          <w:lang w:val="kk-KZ"/>
        </w:rPr>
        <w:t>Күршім ауылының балабақшасы</w:t>
      </w:r>
      <w:r w:rsidRPr="00734C05">
        <w:rPr>
          <w:rFonts w:ascii="Times New Roman" w:hAnsi="Times New Roman"/>
          <w:b/>
          <w:sz w:val="28"/>
          <w:szCs w:val="28"/>
          <w:lang w:val="kk-KZ"/>
        </w:rPr>
        <w:t xml:space="preserve">» </w:t>
      </w:r>
      <w:r>
        <w:rPr>
          <w:rFonts w:ascii="Times New Roman" w:hAnsi="Times New Roman"/>
          <w:b/>
          <w:sz w:val="28"/>
          <w:szCs w:val="28"/>
          <w:lang w:val="kk-KZ"/>
        </w:rPr>
        <w:t xml:space="preserve"> КМҚК</w:t>
      </w: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Default="004826D0" w:rsidP="004826D0">
      <w:pPr>
        <w:spacing w:after="0" w:line="240" w:lineRule="auto"/>
        <w:jc w:val="center"/>
        <w:rPr>
          <w:rFonts w:ascii="Times New Roman" w:hAnsi="Times New Roman"/>
          <w:b/>
          <w:sz w:val="28"/>
          <w:szCs w:val="28"/>
          <w:lang w:val="kk-KZ"/>
        </w:rPr>
      </w:pPr>
    </w:p>
    <w:p w:rsidR="004826D0" w:rsidRPr="00734C05" w:rsidRDefault="004826D0" w:rsidP="004826D0">
      <w:pPr>
        <w:spacing w:after="0" w:line="240" w:lineRule="auto"/>
        <w:jc w:val="center"/>
        <w:rPr>
          <w:rFonts w:ascii="Times New Roman" w:hAnsi="Times New Roman"/>
          <w:sz w:val="28"/>
          <w:szCs w:val="28"/>
          <w:lang w:val="kk-KZ"/>
        </w:rPr>
      </w:pPr>
      <w:r>
        <w:rPr>
          <w:rFonts w:ascii="Times New Roman" w:hAnsi="Times New Roman"/>
          <w:b/>
          <w:sz w:val="28"/>
          <w:szCs w:val="28"/>
          <w:lang w:val="kk-KZ"/>
        </w:rPr>
        <w:t>Б</w:t>
      </w:r>
      <w:r w:rsidRPr="00734C05">
        <w:rPr>
          <w:rFonts w:ascii="Times New Roman" w:hAnsi="Times New Roman"/>
          <w:b/>
          <w:sz w:val="28"/>
          <w:szCs w:val="28"/>
          <w:lang w:val="kk-KZ"/>
        </w:rPr>
        <w:t>алалардың біліктері</w:t>
      </w:r>
      <w:r>
        <w:rPr>
          <w:rFonts w:ascii="Times New Roman" w:hAnsi="Times New Roman"/>
          <w:b/>
          <w:sz w:val="28"/>
          <w:szCs w:val="28"/>
          <w:lang w:val="kk-KZ"/>
        </w:rPr>
        <w:t xml:space="preserve"> мен дағдылары дамуының қорытынды</w:t>
      </w:r>
      <w:r w:rsidRPr="00734C05">
        <w:rPr>
          <w:rFonts w:ascii="Times New Roman" w:hAnsi="Times New Roman"/>
          <w:b/>
          <w:sz w:val="28"/>
          <w:szCs w:val="28"/>
          <w:lang w:val="kk-KZ"/>
        </w:rPr>
        <w:t xml:space="preserve"> бақылау нәтижелері бойынша</w:t>
      </w:r>
    </w:p>
    <w:p w:rsidR="004826D0" w:rsidRDefault="004826D0" w:rsidP="004826D0">
      <w:pPr>
        <w:spacing w:after="0" w:line="240" w:lineRule="auto"/>
        <w:jc w:val="center"/>
        <w:rPr>
          <w:rFonts w:ascii="Times New Roman" w:hAnsi="Times New Roman"/>
          <w:b/>
          <w:sz w:val="24"/>
          <w:szCs w:val="28"/>
          <w:lang w:val="kk-KZ"/>
        </w:rPr>
      </w:pPr>
      <w:r w:rsidRPr="00734C05">
        <w:rPr>
          <w:rFonts w:ascii="Times New Roman" w:hAnsi="Times New Roman"/>
          <w:b/>
          <w:sz w:val="24"/>
          <w:szCs w:val="28"/>
          <w:lang w:val="kk-KZ"/>
        </w:rPr>
        <w:t>САРАПТАМАСЫ</w:t>
      </w: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tabs>
          <w:tab w:val="left" w:pos="6850"/>
        </w:tabs>
        <w:spacing w:after="0" w:line="240" w:lineRule="auto"/>
        <w:rPr>
          <w:rFonts w:ascii="Times New Roman" w:hAnsi="Times New Roman"/>
          <w:b/>
          <w:sz w:val="24"/>
          <w:szCs w:val="28"/>
          <w:lang w:val="kk-KZ"/>
        </w:rPr>
      </w:pPr>
      <w:r>
        <w:rPr>
          <w:rFonts w:ascii="Times New Roman" w:hAnsi="Times New Roman"/>
          <w:b/>
          <w:sz w:val="24"/>
          <w:szCs w:val="28"/>
          <w:lang w:val="kk-KZ"/>
        </w:rPr>
        <w:t xml:space="preserve">                                                                                                     Әдіскер: Адылбекова А.А</w:t>
      </w: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4"/>
          <w:szCs w:val="28"/>
          <w:lang w:val="kk-KZ"/>
        </w:rPr>
      </w:pPr>
    </w:p>
    <w:p w:rsidR="004826D0" w:rsidRPr="00734C05" w:rsidRDefault="004826D0" w:rsidP="004826D0">
      <w:pPr>
        <w:spacing w:after="0" w:line="240" w:lineRule="auto"/>
        <w:jc w:val="center"/>
        <w:rPr>
          <w:rFonts w:ascii="Times New Roman" w:hAnsi="Times New Roman"/>
          <w:b/>
          <w:sz w:val="24"/>
          <w:szCs w:val="28"/>
          <w:lang w:val="kk-KZ"/>
        </w:rPr>
      </w:pPr>
    </w:p>
    <w:p w:rsidR="004826D0" w:rsidRDefault="004826D0" w:rsidP="004826D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2023-2024 оқу жылы</w:t>
      </w:r>
    </w:p>
    <w:p w:rsidR="0011766E" w:rsidRPr="004826D0" w:rsidRDefault="0011766E" w:rsidP="004826D0">
      <w:pPr>
        <w:spacing w:after="0" w:line="240" w:lineRule="auto"/>
        <w:jc w:val="center"/>
        <w:rPr>
          <w:rFonts w:ascii="Times New Roman" w:hAnsi="Times New Roman"/>
          <w:b/>
          <w:sz w:val="28"/>
          <w:szCs w:val="28"/>
          <w:lang w:val="kk-KZ"/>
        </w:rPr>
      </w:pPr>
      <w:r w:rsidRPr="00734C05">
        <w:rPr>
          <w:rFonts w:ascii="Times New Roman" w:hAnsi="Times New Roman"/>
          <w:b/>
          <w:sz w:val="28"/>
          <w:szCs w:val="28"/>
          <w:lang w:val="kk-KZ"/>
        </w:rPr>
        <w:lastRenderedPageBreak/>
        <w:t>Шығыс Қазақстан облы</w:t>
      </w:r>
      <w:r>
        <w:rPr>
          <w:rFonts w:ascii="Times New Roman" w:hAnsi="Times New Roman"/>
          <w:b/>
          <w:sz w:val="28"/>
          <w:szCs w:val="28"/>
          <w:lang w:val="kk-KZ"/>
        </w:rPr>
        <w:t xml:space="preserve">сы Білім басқармасы Күршім </w:t>
      </w:r>
      <w:r w:rsidRPr="00734C05">
        <w:rPr>
          <w:rFonts w:ascii="Times New Roman" w:hAnsi="Times New Roman"/>
          <w:b/>
          <w:sz w:val="28"/>
          <w:szCs w:val="28"/>
          <w:lang w:val="kk-KZ"/>
        </w:rPr>
        <w:t xml:space="preserve"> ауданы бойынша білім бөлімінің «</w:t>
      </w:r>
      <w:r>
        <w:rPr>
          <w:rFonts w:ascii="Times New Roman" w:hAnsi="Times New Roman"/>
          <w:b/>
          <w:sz w:val="28"/>
          <w:szCs w:val="28"/>
          <w:lang w:val="kk-KZ"/>
        </w:rPr>
        <w:t>Күршім ауылының балабақшасы</w:t>
      </w:r>
      <w:r w:rsidRPr="00734C05">
        <w:rPr>
          <w:rFonts w:ascii="Times New Roman" w:hAnsi="Times New Roman"/>
          <w:b/>
          <w:sz w:val="28"/>
          <w:szCs w:val="28"/>
          <w:lang w:val="kk-KZ"/>
        </w:rPr>
        <w:t>» балалардың біліктері</w:t>
      </w:r>
      <w:r>
        <w:rPr>
          <w:rFonts w:ascii="Times New Roman" w:hAnsi="Times New Roman"/>
          <w:b/>
          <w:sz w:val="28"/>
          <w:szCs w:val="28"/>
          <w:lang w:val="kk-KZ"/>
        </w:rPr>
        <w:t xml:space="preserve"> мен дағдылары дамуының қорытынды</w:t>
      </w:r>
      <w:r w:rsidRPr="00734C05">
        <w:rPr>
          <w:rFonts w:ascii="Times New Roman" w:hAnsi="Times New Roman"/>
          <w:b/>
          <w:sz w:val="28"/>
          <w:szCs w:val="28"/>
          <w:lang w:val="kk-KZ"/>
        </w:rPr>
        <w:t xml:space="preserve"> бақылау нәтижелері бойынша</w:t>
      </w:r>
    </w:p>
    <w:p w:rsidR="0011766E" w:rsidRDefault="0011766E" w:rsidP="0011766E">
      <w:pPr>
        <w:spacing w:after="0" w:line="240" w:lineRule="auto"/>
        <w:jc w:val="center"/>
        <w:rPr>
          <w:rFonts w:ascii="Times New Roman" w:hAnsi="Times New Roman"/>
          <w:b/>
          <w:sz w:val="24"/>
          <w:szCs w:val="28"/>
          <w:lang w:val="kk-KZ"/>
        </w:rPr>
      </w:pPr>
      <w:r w:rsidRPr="00734C05">
        <w:rPr>
          <w:rFonts w:ascii="Times New Roman" w:hAnsi="Times New Roman"/>
          <w:b/>
          <w:sz w:val="24"/>
          <w:szCs w:val="28"/>
          <w:lang w:val="kk-KZ"/>
        </w:rPr>
        <w:t>САРАПТАМАСЫ</w:t>
      </w:r>
    </w:p>
    <w:p w:rsidR="00DE1AFF" w:rsidRPr="00734C05" w:rsidRDefault="00DE1AFF" w:rsidP="0011766E">
      <w:pPr>
        <w:spacing w:after="0" w:line="240" w:lineRule="auto"/>
        <w:jc w:val="center"/>
        <w:rPr>
          <w:rFonts w:ascii="Times New Roman" w:hAnsi="Times New Roman"/>
          <w:b/>
          <w:sz w:val="24"/>
          <w:szCs w:val="28"/>
          <w:lang w:val="kk-KZ"/>
        </w:rPr>
      </w:pPr>
    </w:p>
    <w:p w:rsidR="0011766E" w:rsidRDefault="0011766E" w:rsidP="0011766E">
      <w:pPr>
        <w:spacing w:after="0" w:line="240" w:lineRule="auto"/>
        <w:jc w:val="center"/>
        <w:rPr>
          <w:rFonts w:ascii="Times New Roman" w:hAnsi="Times New Roman"/>
          <w:b/>
          <w:sz w:val="28"/>
          <w:szCs w:val="28"/>
          <w:lang w:val="kk-KZ"/>
        </w:rPr>
      </w:pPr>
      <w:r w:rsidRPr="00734C05">
        <w:rPr>
          <w:rFonts w:ascii="Times New Roman" w:hAnsi="Times New Roman"/>
          <w:b/>
          <w:sz w:val="28"/>
          <w:szCs w:val="28"/>
          <w:lang w:val="kk-KZ"/>
        </w:rPr>
        <w:t>2023-2024 оқу жылы</w:t>
      </w:r>
    </w:p>
    <w:p w:rsidR="00DE1AFF" w:rsidRPr="00734C05" w:rsidRDefault="00DE1AFF" w:rsidP="0011766E">
      <w:pPr>
        <w:spacing w:after="0" w:line="240" w:lineRule="auto"/>
        <w:jc w:val="center"/>
        <w:rPr>
          <w:rFonts w:ascii="Times New Roman" w:hAnsi="Times New Roman"/>
          <w:b/>
          <w:sz w:val="28"/>
          <w:szCs w:val="28"/>
          <w:lang w:val="kk-KZ"/>
        </w:rPr>
      </w:pPr>
    </w:p>
    <w:p w:rsidR="0011766E" w:rsidRDefault="0011766E" w:rsidP="0011766E">
      <w:pPr>
        <w:spacing w:after="0"/>
        <w:rPr>
          <w:rFonts w:ascii="Times New Roman" w:eastAsia="Times New Roman" w:hAnsi="Times New Roman"/>
          <w:b/>
          <w:sz w:val="28"/>
          <w:szCs w:val="28"/>
          <w:u w:val="single"/>
          <w:lang w:val="kk-KZ"/>
        </w:rPr>
      </w:pPr>
      <w:r w:rsidRPr="00734C05">
        <w:rPr>
          <w:rFonts w:ascii="Times New Roman" w:hAnsi="Times New Roman"/>
          <w:sz w:val="28"/>
          <w:szCs w:val="28"/>
          <w:lang w:val="kk-KZ"/>
        </w:rPr>
        <w:t xml:space="preserve">Балалардың біліктері мен дағдылары дамуының </w:t>
      </w:r>
      <w:r>
        <w:rPr>
          <w:rFonts w:ascii="Times New Roman" w:hAnsi="Times New Roman"/>
          <w:sz w:val="28"/>
          <w:szCs w:val="28"/>
          <w:lang w:val="kk-KZ"/>
        </w:rPr>
        <w:t xml:space="preserve">бастапқы, аралық </w:t>
      </w:r>
      <w:r w:rsidRPr="00734C05">
        <w:rPr>
          <w:rFonts w:ascii="Times New Roman" w:hAnsi="Times New Roman"/>
          <w:sz w:val="28"/>
          <w:szCs w:val="28"/>
          <w:lang w:val="kk-KZ"/>
        </w:rPr>
        <w:t>мониторингісіне барлығы 1</w:t>
      </w:r>
      <w:r>
        <w:rPr>
          <w:rFonts w:ascii="Times New Roman" w:hAnsi="Times New Roman"/>
          <w:sz w:val="28"/>
          <w:szCs w:val="28"/>
          <w:lang w:val="kk-KZ"/>
        </w:rPr>
        <w:t xml:space="preserve">40 </w:t>
      </w:r>
      <w:r w:rsidRPr="00734C05">
        <w:rPr>
          <w:rFonts w:ascii="Times New Roman" w:hAnsi="Times New Roman"/>
          <w:sz w:val="28"/>
          <w:szCs w:val="28"/>
          <w:lang w:val="kk-KZ"/>
        </w:rPr>
        <w:t xml:space="preserve">бала қатысты. Білім беру процесінің тиімділігі, сондай –ақ баланың даму динамикасы туралы  ақпарат үшін диагностика негізінде Үлгілік бағдарламаның мазмұнын меңгеру бойынша </w:t>
      </w:r>
      <w:r>
        <w:rPr>
          <w:rFonts w:ascii="Times New Roman" w:hAnsi="Times New Roman"/>
          <w:sz w:val="28"/>
          <w:szCs w:val="28"/>
          <w:lang w:val="kk-KZ"/>
        </w:rPr>
        <w:t xml:space="preserve">қорытынды </w:t>
      </w:r>
      <w:r w:rsidRPr="00734C05">
        <w:rPr>
          <w:rFonts w:ascii="Times New Roman" w:hAnsi="Times New Roman"/>
          <w:sz w:val="28"/>
          <w:szCs w:val="28"/>
          <w:lang w:val="kk-KZ"/>
        </w:rPr>
        <w:t>мониторинг жүргізіл</w:t>
      </w:r>
      <w:r>
        <w:rPr>
          <w:rFonts w:ascii="Times New Roman" w:hAnsi="Times New Roman"/>
          <w:sz w:val="28"/>
          <w:szCs w:val="28"/>
          <w:lang w:val="kk-KZ"/>
        </w:rPr>
        <w:t>ді</w:t>
      </w:r>
      <w:r w:rsidRPr="00620567">
        <w:rPr>
          <w:rFonts w:ascii="Times New Roman" w:eastAsia="Times New Roman" w:hAnsi="Times New Roman"/>
          <w:b/>
          <w:sz w:val="28"/>
          <w:szCs w:val="28"/>
          <w:u w:val="single"/>
          <w:lang w:val="kk-KZ"/>
        </w:rPr>
        <w:t xml:space="preserve"> </w:t>
      </w:r>
    </w:p>
    <w:p w:rsidR="0011766E" w:rsidRDefault="0011766E" w:rsidP="0011766E">
      <w:pPr>
        <w:spacing w:after="0"/>
        <w:rPr>
          <w:rFonts w:ascii="Times New Roman" w:eastAsia="Times New Roman" w:hAnsi="Times New Roman"/>
          <w:b/>
          <w:sz w:val="28"/>
          <w:szCs w:val="28"/>
          <w:u w:val="single"/>
          <w:lang w:val="kk-KZ"/>
        </w:rPr>
      </w:pPr>
      <w:r w:rsidRPr="00620567">
        <w:rPr>
          <w:rFonts w:ascii="Times New Roman" w:eastAsia="Times New Roman" w:hAnsi="Times New Roman"/>
          <w:b/>
          <w:sz w:val="28"/>
          <w:szCs w:val="28"/>
          <w:u w:val="single"/>
          <w:lang w:val="kk-KZ"/>
        </w:rPr>
        <w:t xml:space="preserve">«Айгөлек»  кіші </w:t>
      </w:r>
      <w:r>
        <w:rPr>
          <w:rFonts w:ascii="Times New Roman" w:eastAsia="Times New Roman" w:hAnsi="Times New Roman"/>
          <w:b/>
          <w:sz w:val="28"/>
          <w:szCs w:val="28"/>
          <w:u w:val="single"/>
          <w:lang w:val="kk-KZ"/>
        </w:rPr>
        <w:t>тобына  барлығы 20 бала қатысты.</w:t>
      </w:r>
    </w:p>
    <w:p w:rsidR="0011766E" w:rsidRDefault="0011766E" w:rsidP="0011766E">
      <w:pPr>
        <w:spacing w:after="0"/>
        <w:rPr>
          <w:rFonts w:ascii="Times New Roman" w:eastAsia="Times New Roman" w:hAnsi="Times New Roman"/>
          <w:b/>
          <w:i/>
          <w:sz w:val="28"/>
          <w:szCs w:val="28"/>
          <w:lang w:val="kk-KZ"/>
        </w:rPr>
      </w:pPr>
      <w:r>
        <w:rPr>
          <w:rFonts w:ascii="Times New Roman" w:eastAsia="Times New Roman" w:hAnsi="Times New Roman"/>
          <w:b/>
          <w:i/>
          <w:sz w:val="28"/>
          <w:szCs w:val="28"/>
          <w:lang w:val="kk-KZ"/>
        </w:rPr>
        <w:t>Балалардың физикалық қасиеттерінің дамуы бойынша:</w:t>
      </w:r>
    </w:p>
    <w:p w:rsidR="0011766E" w:rsidRDefault="00DE1AFF" w:rsidP="0011766E">
      <w:pPr>
        <w:spacing w:after="0" w:line="240" w:lineRule="auto"/>
        <w:ind w:firstLine="708"/>
        <w:rPr>
          <w:rFonts w:ascii="Times New Roman" w:hAnsi="Times New Roman"/>
          <w:sz w:val="28"/>
          <w:szCs w:val="28"/>
          <w:lang w:val="kk-KZ"/>
        </w:rPr>
      </w:pPr>
      <w:r>
        <w:rPr>
          <w:rFonts w:ascii="Times New Roman" w:hAnsi="Times New Roman"/>
          <w:b/>
          <w:sz w:val="28"/>
          <w:szCs w:val="28"/>
          <w:lang w:val="kk-KZ"/>
        </w:rPr>
        <w:t xml:space="preserve">               </w:t>
      </w:r>
      <w:r w:rsidR="0011766E">
        <w:rPr>
          <w:rFonts w:ascii="Times New Roman" w:hAnsi="Times New Roman"/>
          <w:b/>
          <w:sz w:val="28"/>
          <w:szCs w:val="28"/>
          <w:lang w:val="kk-KZ"/>
        </w:rPr>
        <w:t>Физикалық қасиеттерді дамыту</w:t>
      </w:r>
    </w:p>
    <w:p w:rsidR="0011766E" w:rsidRPr="00136A9A" w:rsidRDefault="0011766E" w:rsidP="0011766E">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Жоғарғы деңгейде –90% -18 бала.</w:t>
      </w:r>
    </w:p>
    <w:p w:rsidR="0011766E" w:rsidRPr="00136A9A" w:rsidRDefault="0011766E" w:rsidP="0011766E">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 xml:space="preserve">Орташа деңгейде –10% - 2бала. </w:t>
      </w:r>
    </w:p>
    <w:p w:rsidR="0011766E" w:rsidRPr="00136A9A" w:rsidRDefault="0011766E" w:rsidP="0011766E">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Төменгі деңгейде –  0 бала</w:t>
      </w:r>
    </w:p>
    <w:p w:rsidR="0011766E" w:rsidRDefault="0011766E" w:rsidP="0011766E">
      <w:pPr>
        <w:spacing w:after="0" w:line="240" w:lineRule="auto"/>
        <w:rPr>
          <w:rFonts w:ascii="Times New Roman" w:hAnsi="Times New Roman"/>
          <w:sz w:val="28"/>
          <w:szCs w:val="28"/>
          <w:lang w:val="kk-KZ"/>
        </w:rPr>
      </w:pPr>
      <w:r>
        <w:rPr>
          <w:rFonts w:ascii="Times New Roman" w:hAnsi="Times New Roman"/>
          <w:sz w:val="28"/>
          <w:szCs w:val="28"/>
          <w:lang w:val="kk-KZ"/>
        </w:rPr>
        <w:t>Тәрбиеленушілерге белгілі бір ретпен киінуді және шешінуді,  шеңбер бойымен жүруді үйретуді жалғастыру</w:t>
      </w:r>
    </w:p>
    <w:p w:rsidR="0011766E" w:rsidRDefault="0011766E" w:rsidP="0011766E">
      <w:pPr>
        <w:spacing w:after="0" w:line="240" w:lineRule="auto"/>
        <w:rPr>
          <w:rFonts w:ascii="Times New Roman" w:hAnsi="Times New Roman"/>
          <w:b/>
          <w:sz w:val="28"/>
          <w:szCs w:val="28"/>
          <w:lang w:val="kk-KZ"/>
        </w:rPr>
      </w:pPr>
      <w:r w:rsidRPr="00451B08">
        <w:rPr>
          <w:rFonts w:ascii="Times New Roman" w:hAnsi="Times New Roman"/>
          <w:sz w:val="28"/>
          <w:szCs w:val="28"/>
          <w:lang w:val="kk-KZ"/>
        </w:rPr>
        <w:tab/>
      </w:r>
      <w:r w:rsidR="00DE1AFF">
        <w:rPr>
          <w:rFonts w:ascii="Times New Roman" w:hAnsi="Times New Roman"/>
          <w:sz w:val="28"/>
          <w:szCs w:val="28"/>
          <w:lang w:val="kk-KZ"/>
        </w:rPr>
        <w:t xml:space="preserve">              </w:t>
      </w:r>
      <w:r>
        <w:rPr>
          <w:rFonts w:ascii="Times New Roman" w:hAnsi="Times New Roman"/>
          <w:b/>
          <w:sz w:val="28"/>
          <w:szCs w:val="28"/>
          <w:lang w:val="kk-KZ"/>
        </w:rPr>
        <w:t xml:space="preserve">Коммуникативтік дағдыларды дамыту </w:t>
      </w:r>
    </w:p>
    <w:p w:rsidR="0011766E" w:rsidRPr="00136A9A" w:rsidRDefault="0011766E" w:rsidP="0011766E">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Жоғарғы деңгейде –77% -31 бала.</w:t>
      </w:r>
    </w:p>
    <w:p w:rsidR="0011766E" w:rsidRPr="00136A9A" w:rsidRDefault="0011766E" w:rsidP="0011766E">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 xml:space="preserve"> Орташа деңгейде –22% - 9бала. </w:t>
      </w:r>
    </w:p>
    <w:p w:rsidR="0011766E" w:rsidRPr="00136A9A" w:rsidRDefault="0011766E" w:rsidP="0011766E">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Төменгі деңгейде –  0 бала</w:t>
      </w:r>
    </w:p>
    <w:p w:rsidR="0011766E" w:rsidRDefault="0011766E" w:rsidP="0011766E">
      <w:pPr>
        <w:spacing w:after="0" w:line="240" w:lineRule="auto"/>
        <w:ind w:firstLine="708"/>
        <w:rPr>
          <w:rFonts w:ascii="Times New Roman" w:hAnsi="Times New Roman"/>
          <w:sz w:val="28"/>
          <w:szCs w:val="28"/>
          <w:lang w:val="kk-KZ"/>
        </w:rPr>
      </w:pPr>
      <w:r>
        <w:rPr>
          <w:rFonts w:ascii="Times New Roman" w:hAnsi="Times New Roman"/>
          <w:b/>
          <w:sz w:val="28"/>
          <w:szCs w:val="28"/>
          <w:lang w:val="kk-KZ"/>
        </w:rPr>
        <w:t>Сөйлеуді дамыту</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–85,0</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-17 бала.</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Орташа деңгейде –15,0</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- 3бала. </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–0 бала.</w:t>
      </w:r>
    </w:p>
    <w:p w:rsidR="0011766E" w:rsidRPr="00775D13" w:rsidRDefault="0011766E" w:rsidP="0011766E">
      <w:pPr>
        <w:spacing w:after="0" w:line="240" w:lineRule="auto"/>
        <w:rPr>
          <w:rFonts w:ascii="Times New Roman" w:eastAsia="Times New Roman" w:hAnsi="Times New Roman"/>
          <w:b/>
          <w:sz w:val="28"/>
          <w:szCs w:val="28"/>
          <w:lang w:val="kk-KZ"/>
        </w:rPr>
      </w:pPr>
      <w:r>
        <w:rPr>
          <w:rFonts w:ascii="Times New Roman" w:eastAsia="Times New Roman" w:hAnsi="Times New Roman"/>
          <w:sz w:val="28"/>
          <w:szCs w:val="28"/>
          <w:lang w:val="kk-KZ"/>
        </w:rPr>
        <w:t xml:space="preserve">         </w:t>
      </w:r>
      <w:r w:rsidRPr="00775D13">
        <w:rPr>
          <w:rFonts w:ascii="Times New Roman" w:eastAsia="Times New Roman" w:hAnsi="Times New Roman"/>
          <w:b/>
          <w:sz w:val="28"/>
          <w:szCs w:val="28"/>
          <w:lang w:val="kk-KZ"/>
        </w:rPr>
        <w:t>Көркем әдебиет</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–73,8</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-14 бала.</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Орташа деңгейде –26,2</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- 6 бала. </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–0 бала.</w:t>
      </w:r>
      <w:r>
        <w:rPr>
          <w:rFonts w:ascii="Times New Roman" w:eastAsia="Times New Roman" w:hAnsi="Times New Roman"/>
          <w:b/>
          <w:sz w:val="28"/>
          <w:szCs w:val="28"/>
          <w:lang w:val="kk-KZ"/>
        </w:rPr>
        <w:t xml:space="preserve">       </w:t>
      </w:r>
    </w:p>
    <w:p w:rsidR="0011766E" w:rsidRDefault="0011766E" w:rsidP="0011766E">
      <w:pPr>
        <w:spacing w:after="0" w:line="240" w:lineRule="auto"/>
        <w:rPr>
          <w:rFonts w:ascii="Times New Roman" w:hAnsi="Times New Roman"/>
          <w:sz w:val="28"/>
          <w:szCs w:val="28"/>
          <w:lang w:val="kk-KZ"/>
        </w:rPr>
      </w:pPr>
      <w:r>
        <w:rPr>
          <w:rFonts w:ascii="Times New Roman" w:hAnsi="Times New Roman"/>
          <w:sz w:val="28"/>
          <w:szCs w:val="28"/>
          <w:lang w:val="kk-KZ"/>
        </w:rPr>
        <w:t xml:space="preserve">Тәрбиешінің </w:t>
      </w:r>
      <w:r w:rsidRPr="00451B08">
        <w:rPr>
          <w:rFonts w:ascii="Times New Roman" w:hAnsi="Times New Roman"/>
          <w:sz w:val="28"/>
          <w:szCs w:val="28"/>
          <w:lang w:val="kk-KZ"/>
        </w:rPr>
        <w:t>көмегімен шағын</w:t>
      </w:r>
      <w:r>
        <w:rPr>
          <w:rFonts w:ascii="Times New Roman" w:hAnsi="Times New Roman"/>
          <w:sz w:val="28"/>
          <w:szCs w:val="28"/>
          <w:lang w:val="kk-KZ"/>
        </w:rPr>
        <w:t xml:space="preserve"> тақпақтарды қайталап жатқа айта алады; </w:t>
      </w:r>
      <w:r w:rsidRPr="00451B08">
        <w:rPr>
          <w:rFonts w:ascii="Times New Roman" w:hAnsi="Times New Roman"/>
          <w:sz w:val="28"/>
          <w:szCs w:val="28"/>
          <w:lang w:val="kk-KZ"/>
        </w:rPr>
        <w:t>шағын әңгімелерді тыңдап, қ</w:t>
      </w:r>
      <w:r>
        <w:rPr>
          <w:rFonts w:ascii="Times New Roman" w:hAnsi="Times New Roman"/>
          <w:sz w:val="28"/>
          <w:szCs w:val="28"/>
          <w:lang w:val="kk-KZ"/>
        </w:rPr>
        <w:t>арапайым сұрақтарға жауап бере алады.</w:t>
      </w:r>
      <w:r w:rsidRPr="00451B08">
        <w:rPr>
          <w:rFonts w:ascii="Times New Roman" w:hAnsi="Times New Roman"/>
          <w:sz w:val="28"/>
          <w:szCs w:val="28"/>
          <w:lang w:val="kk-KZ"/>
        </w:rPr>
        <w:tab/>
      </w:r>
      <w:r w:rsidRPr="00451B08">
        <w:rPr>
          <w:rFonts w:ascii="Times New Roman" w:hAnsi="Times New Roman"/>
          <w:sz w:val="28"/>
          <w:szCs w:val="28"/>
          <w:lang w:val="kk-KZ"/>
        </w:rPr>
        <w:tab/>
      </w:r>
      <w:r w:rsidRPr="00451B08">
        <w:rPr>
          <w:rFonts w:ascii="Times New Roman" w:hAnsi="Times New Roman"/>
          <w:sz w:val="28"/>
          <w:szCs w:val="28"/>
          <w:lang w:val="kk-KZ"/>
        </w:rPr>
        <w:tab/>
      </w:r>
    </w:p>
    <w:p w:rsidR="0011766E" w:rsidRDefault="00DE1AFF" w:rsidP="0011766E">
      <w:pPr>
        <w:spacing w:after="0" w:line="240" w:lineRule="auto"/>
        <w:rPr>
          <w:rFonts w:ascii="Times New Roman" w:hAnsi="Times New Roman"/>
          <w:sz w:val="28"/>
          <w:szCs w:val="28"/>
          <w:lang w:val="kk-KZ"/>
        </w:rPr>
      </w:pPr>
      <w:r>
        <w:rPr>
          <w:rFonts w:ascii="Times New Roman" w:hAnsi="Times New Roman"/>
          <w:b/>
          <w:sz w:val="28"/>
          <w:szCs w:val="28"/>
          <w:lang w:val="kk-KZ"/>
        </w:rPr>
        <w:t xml:space="preserve">                   </w:t>
      </w:r>
      <w:r w:rsidR="0011766E">
        <w:rPr>
          <w:rFonts w:ascii="Times New Roman" w:hAnsi="Times New Roman"/>
          <w:b/>
          <w:sz w:val="28"/>
          <w:szCs w:val="28"/>
          <w:lang w:val="kk-KZ"/>
        </w:rPr>
        <w:t>Танымдық және зияткерлік  дағдыларды дамыту</w:t>
      </w:r>
    </w:p>
    <w:p w:rsidR="0011766E" w:rsidRPr="00136A9A" w:rsidRDefault="0011766E" w:rsidP="00DE1AFF">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Жоғарғы деңгейде –92,5% - 18,5бала.</w:t>
      </w:r>
    </w:p>
    <w:p w:rsidR="0011766E" w:rsidRPr="00136A9A" w:rsidRDefault="0011766E" w:rsidP="00DE1AFF">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 xml:space="preserve">Орташа деңгейде –7,5% - 1,5бала. </w:t>
      </w:r>
    </w:p>
    <w:p w:rsidR="0011766E" w:rsidRPr="00136A9A" w:rsidRDefault="0011766E" w:rsidP="00DE1AFF">
      <w:pPr>
        <w:spacing w:after="0" w:line="240" w:lineRule="auto"/>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 xml:space="preserve">Төменгі деңгейде – 0 бала           </w:t>
      </w:r>
      <w:r>
        <w:rPr>
          <w:rFonts w:ascii="Times New Roman" w:eastAsia="Times New Roman" w:hAnsi="Times New Roman"/>
          <w:b/>
          <w:sz w:val="28"/>
          <w:szCs w:val="28"/>
          <w:lang w:val="kk-KZ"/>
        </w:rPr>
        <w:t xml:space="preserve">                                                                                     </w:t>
      </w:r>
      <w:r w:rsidRPr="00451B08">
        <w:rPr>
          <w:rFonts w:ascii="Times New Roman" w:eastAsia="Times New Roman" w:hAnsi="Times New Roman"/>
          <w:sz w:val="28"/>
          <w:szCs w:val="28"/>
          <w:lang w:val="kk-KZ"/>
        </w:rPr>
        <w:t>Балаларға</w:t>
      </w:r>
      <w:r>
        <w:rPr>
          <w:rFonts w:ascii="Times New Roman" w:eastAsia="Times New Roman" w:hAnsi="Times New Roman"/>
          <w:b/>
          <w:sz w:val="28"/>
          <w:szCs w:val="28"/>
          <w:lang w:val="kk-KZ"/>
        </w:rPr>
        <w:t xml:space="preserve"> </w:t>
      </w:r>
      <w:r w:rsidRPr="00451B08">
        <w:rPr>
          <w:rFonts w:ascii="Times New Roman" w:hAnsi="Times New Roman"/>
          <w:sz w:val="28"/>
          <w:szCs w:val="28"/>
          <w:lang w:val="kk-KZ"/>
        </w:rPr>
        <w:t xml:space="preserve">көлемі, пішіні, түсі бойынша ұқсас </w:t>
      </w:r>
      <w:r>
        <w:rPr>
          <w:rFonts w:ascii="Times New Roman" w:hAnsi="Times New Roman"/>
          <w:sz w:val="28"/>
          <w:szCs w:val="28"/>
          <w:lang w:val="kk-KZ"/>
        </w:rPr>
        <w:t>біртекті заттарды топтастырады;</w:t>
      </w:r>
      <w:r w:rsidRPr="00451B08">
        <w:rPr>
          <w:rFonts w:ascii="Times New Roman" w:hAnsi="Times New Roman"/>
          <w:sz w:val="28"/>
          <w:szCs w:val="28"/>
          <w:lang w:val="kk-KZ"/>
        </w:rPr>
        <w:t>түрлі көлемдегі геометриялық фигураларды негізг</w:t>
      </w:r>
      <w:r>
        <w:rPr>
          <w:rFonts w:ascii="Times New Roman" w:hAnsi="Times New Roman"/>
          <w:sz w:val="28"/>
          <w:szCs w:val="28"/>
          <w:lang w:val="kk-KZ"/>
        </w:rPr>
        <w:t>і қасиеттері туралы біледі.</w:t>
      </w:r>
    </w:p>
    <w:p w:rsidR="00DE1AFF" w:rsidRDefault="00DE1AFF" w:rsidP="00DE1AFF">
      <w:pPr>
        <w:spacing w:after="0" w:line="240" w:lineRule="auto"/>
        <w:rPr>
          <w:rFonts w:ascii="Times New Roman" w:hAnsi="Times New Roman"/>
          <w:sz w:val="28"/>
          <w:szCs w:val="28"/>
          <w:lang w:val="kk-KZ"/>
        </w:rPr>
      </w:pPr>
    </w:p>
    <w:p w:rsidR="00DE1AFF" w:rsidRDefault="00DE1AFF" w:rsidP="00DE1AFF">
      <w:pPr>
        <w:spacing w:after="0" w:line="240" w:lineRule="auto"/>
        <w:rPr>
          <w:rFonts w:ascii="Times New Roman" w:hAnsi="Times New Roman"/>
          <w:sz w:val="28"/>
          <w:szCs w:val="28"/>
          <w:lang w:val="kk-KZ"/>
        </w:rPr>
      </w:pPr>
    </w:p>
    <w:p w:rsidR="0011766E" w:rsidRPr="00136A9A" w:rsidRDefault="00DE1AFF" w:rsidP="0011766E">
      <w:pPr>
        <w:spacing w:after="0" w:line="240" w:lineRule="auto"/>
        <w:rPr>
          <w:rFonts w:ascii="Times New Roman" w:hAnsi="Times New Roman"/>
          <w:b/>
          <w:sz w:val="28"/>
          <w:szCs w:val="28"/>
          <w:lang w:val="kk-KZ"/>
        </w:rPr>
      </w:pPr>
      <w:r w:rsidRPr="00136A9A">
        <w:rPr>
          <w:rFonts w:ascii="Times New Roman" w:hAnsi="Times New Roman"/>
          <w:b/>
          <w:sz w:val="28"/>
          <w:szCs w:val="28"/>
          <w:lang w:val="kk-KZ"/>
        </w:rPr>
        <w:lastRenderedPageBreak/>
        <w:t xml:space="preserve">                  </w:t>
      </w:r>
      <w:r w:rsidR="0011766E" w:rsidRPr="00136A9A">
        <w:rPr>
          <w:rFonts w:ascii="Times New Roman" w:hAnsi="Times New Roman"/>
          <w:b/>
          <w:sz w:val="28"/>
          <w:szCs w:val="28"/>
          <w:lang w:val="kk-KZ"/>
        </w:rPr>
        <w:t>Шығармашылық  дағдыларын,зерттеу іс-әрекетін дамыту</w:t>
      </w:r>
    </w:p>
    <w:p w:rsidR="0011766E" w:rsidRPr="00136A9A" w:rsidRDefault="0011766E" w:rsidP="0011766E">
      <w:pPr>
        <w:spacing w:after="0"/>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Жоғарғы деңгейде –75% -бала.</w:t>
      </w:r>
    </w:p>
    <w:p w:rsidR="0011766E" w:rsidRPr="00136A9A" w:rsidRDefault="0011766E" w:rsidP="0011766E">
      <w:pPr>
        <w:spacing w:after="0"/>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 xml:space="preserve">Орташа деңгейде –25% -бала. </w:t>
      </w:r>
    </w:p>
    <w:p w:rsidR="0011766E" w:rsidRPr="00C126B8" w:rsidRDefault="0011766E" w:rsidP="0011766E">
      <w:pPr>
        <w:spacing w:after="0"/>
        <w:rPr>
          <w:rFonts w:ascii="Times New Roman" w:eastAsia="Times New Roman" w:hAnsi="Times New Roman"/>
          <w:b/>
          <w:sz w:val="28"/>
          <w:szCs w:val="28"/>
          <w:lang w:val="kk-KZ"/>
        </w:rPr>
      </w:pPr>
      <w:r w:rsidRPr="00136A9A">
        <w:rPr>
          <w:rFonts w:ascii="Times New Roman" w:eastAsia="Times New Roman" w:hAnsi="Times New Roman"/>
          <w:sz w:val="28"/>
          <w:szCs w:val="28"/>
          <w:u w:val="single"/>
          <w:lang w:val="kk-KZ"/>
        </w:rPr>
        <w:t xml:space="preserve">Төменгі деңгейде –  0бала                                                                             </w:t>
      </w:r>
      <w:r w:rsidRPr="00136A9A">
        <w:rPr>
          <w:rFonts w:ascii="Times New Roman" w:hAnsi="Times New Roman"/>
          <w:sz w:val="28"/>
          <w:szCs w:val="28"/>
          <w:u w:val="single"/>
          <w:lang w:val="kk-KZ"/>
        </w:rPr>
        <w:t xml:space="preserve">           </w:t>
      </w:r>
      <w:r>
        <w:rPr>
          <w:rFonts w:ascii="Times New Roman" w:hAnsi="Times New Roman"/>
          <w:b/>
          <w:sz w:val="28"/>
          <w:szCs w:val="28"/>
          <w:lang w:val="kk-KZ"/>
        </w:rPr>
        <w:t>Сурет салу</w:t>
      </w:r>
    </w:p>
    <w:p w:rsidR="0011766E" w:rsidRPr="002945C7"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–77,5</w:t>
      </w:r>
      <w:r w:rsidRPr="00682ED0">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-15,5бала</w:t>
      </w:r>
    </w:p>
    <w:p w:rsidR="0011766E" w:rsidRPr="002945C7" w:rsidRDefault="0011766E" w:rsidP="0011766E">
      <w:pPr>
        <w:spacing w:after="0" w:line="240" w:lineRule="auto"/>
        <w:rPr>
          <w:rFonts w:ascii="Times New Roman" w:eastAsia="Times New Roman" w:hAnsi="Times New Roman"/>
          <w:sz w:val="28"/>
          <w:szCs w:val="28"/>
          <w:lang w:val="kk-KZ"/>
        </w:rPr>
      </w:pPr>
      <w:r w:rsidRPr="002945C7">
        <w:rPr>
          <w:rFonts w:ascii="Times New Roman" w:eastAsia="Times New Roman" w:hAnsi="Times New Roman"/>
          <w:sz w:val="28"/>
          <w:szCs w:val="28"/>
          <w:lang w:val="kk-KZ"/>
        </w:rPr>
        <w:t xml:space="preserve"> Орташа деңгейде </w:t>
      </w:r>
      <w:r w:rsidRPr="002945C7">
        <w:rPr>
          <w:rFonts w:ascii="Times New Roman" w:eastAsia="Times New Roman" w:hAnsi="Times New Roman"/>
          <w:sz w:val="28"/>
          <w:szCs w:val="28"/>
        </w:rPr>
        <w:t>–</w:t>
      </w:r>
      <w:r>
        <w:rPr>
          <w:rFonts w:ascii="Times New Roman" w:eastAsia="Times New Roman" w:hAnsi="Times New Roman"/>
          <w:sz w:val="28"/>
          <w:szCs w:val="28"/>
          <w:lang w:val="kk-KZ"/>
        </w:rPr>
        <w:t>22,5</w:t>
      </w:r>
      <w:r w:rsidRPr="002945C7">
        <w:rPr>
          <w:rFonts w:ascii="Times New Roman" w:eastAsia="Times New Roman" w:hAnsi="Times New Roman"/>
          <w:sz w:val="28"/>
          <w:szCs w:val="28"/>
        </w:rPr>
        <w:t xml:space="preserve">% - </w:t>
      </w:r>
      <w:r>
        <w:rPr>
          <w:rFonts w:ascii="Times New Roman" w:eastAsia="Times New Roman" w:hAnsi="Times New Roman"/>
          <w:sz w:val="28"/>
          <w:szCs w:val="28"/>
          <w:lang w:val="kk-KZ"/>
        </w:rPr>
        <w:t>4,5бала</w:t>
      </w:r>
      <w:r w:rsidRPr="002945C7">
        <w:rPr>
          <w:rFonts w:ascii="Times New Roman" w:eastAsia="Times New Roman" w:hAnsi="Times New Roman"/>
          <w:sz w:val="28"/>
          <w:szCs w:val="28"/>
          <w:lang w:val="kk-KZ"/>
        </w:rPr>
        <w:t xml:space="preserve"> </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–0бала</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Н</w:t>
      </w:r>
      <w:r w:rsidRPr="005E4490">
        <w:rPr>
          <w:rFonts w:ascii="Times New Roman" w:eastAsia="Times New Roman" w:hAnsi="Times New Roman" w:cs="Times New Roman"/>
          <w:color w:val="000000"/>
          <w:sz w:val="28"/>
          <w:szCs w:val="18"/>
          <w:lang w:val="kk-KZ"/>
        </w:rPr>
        <w:t>егізгі түстерд</w:t>
      </w:r>
      <w:r>
        <w:rPr>
          <w:rFonts w:ascii="Times New Roman" w:eastAsia="Times New Roman" w:hAnsi="Times New Roman" w:cs="Times New Roman"/>
          <w:color w:val="000000"/>
          <w:sz w:val="28"/>
          <w:szCs w:val="18"/>
          <w:lang w:val="kk-KZ"/>
        </w:rPr>
        <w:t>і біледі,  қылқаламды дұрыс ұстауды және қағаз бетіне дөңгелек, сопақша және сызықтар салады.</w:t>
      </w:r>
    </w:p>
    <w:p w:rsidR="0011766E" w:rsidRDefault="0011766E" w:rsidP="0011766E">
      <w:pPr>
        <w:spacing w:after="0" w:line="240" w:lineRule="auto"/>
        <w:rPr>
          <w:rFonts w:ascii="Times New Roman" w:eastAsia="Times New Roman" w:hAnsi="Times New Roman"/>
          <w:b/>
          <w:sz w:val="28"/>
          <w:szCs w:val="28"/>
          <w:lang w:val="kk-KZ"/>
        </w:rPr>
      </w:pPr>
      <w:r w:rsidRPr="00775D13">
        <w:rPr>
          <w:rFonts w:ascii="Times New Roman" w:eastAsia="Times New Roman" w:hAnsi="Times New Roman"/>
          <w:b/>
          <w:sz w:val="28"/>
          <w:szCs w:val="28"/>
          <w:lang w:val="kk-KZ"/>
        </w:rPr>
        <w:t>Мүсіндеу</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–61,3% -12,25</w:t>
      </w:r>
      <w:r w:rsidRPr="00451B08">
        <w:rPr>
          <w:rFonts w:ascii="Times New Roman" w:eastAsia="Times New Roman" w:hAnsi="Times New Roman"/>
          <w:sz w:val="28"/>
          <w:szCs w:val="28"/>
          <w:lang w:val="kk-KZ"/>
        </w:rPr>
        <w:t>бала</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Орташа деңгейде –38,8% - 7,75</w:t>
      </w:r>
      <w:r w:rsidRPr="00451B08">
        <w:rPr>
          <w:rFonts w:ascii="Times New Roman" w:eastAsia="Times New Roman" w:hAnsi="Times New Roman"/>
          <w:sz w:val="28"/>
          <w:szCs w:val="28"/>
          <w:lang w:val="kk-KZ"/>
        </w:rPr>
        <w:t xml:space="preserve">бала </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 0</w:t>
      </w:r>
      <w:r w:rsidRPr="00451B08">
        <w:rPr>
          <w:rFonts w:ascii="Times New Roman" w:eastAsia="Times New Roman" w:hAnsi="Times New Roman"/>
          <w:sz w:val="28"/>
          <w:szCs w:val="28"/>
          <w:lang w:val="kk-KZ"/>
        </w:rPr>
        <w:t>бала</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Балаларды </w:t>
      </w:r>
      <w:r w:rsidRPr="00CE5D20">
        <w:rPr>
          <w:rFonts w:ascii="Times New Roman" w:eastAsia="Times New Roman" w:hAnsi="Times New Roman"/>
          <w:sz w:val="28"/>
          <w:szCs w:val="28"/>
          <w:lang w:val="kk-KZ"/>
        </w:rPr>
        <w:t>кесе, тостаған, табақты мүсіндеуде пішіннің жоғары бөліг</w:t>
      </w:r>
      <w:r>
        <w:rPr>
          <w:rFonts w:ascii="Times New Roman" w:eastAsia="Times New Roman" w:hAnsi="Times New Roman"/>
          <w:sz w:val="28"/>
          <w:szCs w:val="28"/>
          <w:lang w:val="kk-KZ"/>
        </w:rPr>
        <w:t>ін саусақпен басып мүсәндейді</w:t>
      </w:r>
    </w:p>
    <w:p w:rsidR="0011766E" w:rsidRDefault="0011766E" w:rsidP="0011766E">
      <w:pPr>
        <w:spacing w:after="0" w:line="240" w:lineRule="auto"/>
        <w:rPr>
          <w:rFonts w:ascii="Times New Roman" w:eastAsia="Times New Roman" w:hAnsi="Times New Roman"/>
          <w:b/>
          <w:sz w:val="28"/>
          <w:szCs w:val="28"/>
          <w:lang w:val="kk-KZ"/>
        </w:rPr>
      </w:pPr>
      <w:r w:rsidRPr="00775D13">
        <w:rPr>
          <w:rFonts w:ascii="Times New Roman" w:eastAsia="Times New Roman" w:hAnsi="Times New Roman"/>
          <w:b/>
          <w:sz w:val="28"/>
          <w:szCs w:val="28"/>
          <w:lang w:val="kk-KZ"/>
        </w:rPr>
        <w:t>Жапсыру</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–81,3% -16,25</w:t>
      </w:r>
      <w:r w:rsidRPr="00451B08">
        <w:rPr>
          <w:rFonts w:ascii="Times New Roman" w:eastAsia="Times New Roman" w:hAnsi="Times New Roman"/>
          <w:sz w:val="28"/>
          <w:szCs w:val="28"/>
          <w:lang w:val="kk-KZ"/>
        </w:rPr>
        <w:t>бала</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Орташа деңгейде –18,8% - 3,75</w:t>
      </w:r>
      <w:r w:rsidRPr="00451B08">
        <w:rPr>
          <w:rFonts w:ascii="Times New Roman" w:eastAsia="Times New Roman" w:hAnsi="Times New Roman"/>
          <w:sz w:val="28"/>
          <w:szCs w:val="28"/>
          <w:lang w:val="kk-KZ"/>
        </w:rPr>
        <w:t xml:space="preserve">бала </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 0</w:t>
      </w:r>
      <w:r w:rsidRPr="00451B08">
        <w:rPr>
          <w:rFonts w:ascii="Times New Roman" w:eastAsia="Times New Roman" w:hAnsi="Times New Roman"/>
          <w:sz w:val="28"/>
          <w:szCs w:val="28"/>
          <w:lang w:val="kk-KZ"/>
        </w:rPr>
        <w:t>бала</w:t>
      </w:r>
    </w:p>
    <w:p w:rsidR="00DE1AFF"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Балаларға </w:t>
      </w:r>
      <w:r w:rsidRPr="00CE5D20">
        <w:rPr>
          <w:rFonts w:ascii="Times New Roman" w:eastAsia="Times New Roman" w:hAnsi="Times New Roman"/>
          <w:sz w:val="28"/>
          <w:szCs w:val="28"/>
          <w:lang w:val="kk-KZ"/>
        </w:rPr>
        <w:t>қағазды қолданудың қарапайым әдістерін (ұ</w:t>
      </w:r>
      <w:r>
        <w:rPr>
          <w:rFonts w:ascii="Times New Roman" w:eastAsia="Times New Roman" w:hAnsi="Times New Roman"/>
          <w:sz w:val="28"/>
          <w:szCs w:val="28"/>
          <w:lang w:val="kk-KZ"/>
        </w:rPr>
        <w:t>сақтау, жырту, бүктеу) үйретуді жалғастыру,</w:t>
      </w:r>
      <w:r w:rsidRPr="00CE5D20">
        <w:rPr>
          <w:rFonts w:ascii="Times New Roman" w:eastAsia="Times New Roman" w:hAnsi="Times New Roman"/>
          <w:sz w:val="28"/>
          <w:szCs w:val="28"/>
          <w:lang w:val="kk-KZ"/>
        </w:rPr>
        <w:tab/>
        <w:t>симметриялық пішіндерд</w:t>
      </w:r>
      <w:r>
        <w:rPr>
          <w:rFonts w:ascii="Times New Roman" w:eastAsia="Times New Roman" w:hAnsi="Times New Roman"/>
          <w:sz w:val="28"/>
          <w:szCs w:val="28"/>
          <w:lang w:val="kk-KZ"/>
        </w:rPr>
        <w:t>і, ою-өрнектерді орналастыра біледі.</w:t>
      </w:r>
    </w:p>
    <w:p w:rsidR="0011766E" w:rsidRPr="00DE1AFF" w:rsidRDefault="0011766E" w:rsidP="0011766E">
      <w:pPr>
        <w:spacing w:after="0" w:line="240" w:lineRule="auto"/>
        <w:rPr>
          <w:rFonts w:ascii="Times New Roman" w:eastAsia="Times New Roman" w:hAnsi="Times New Roman"/>
          <w:sz w:val="28"/>
          <w:szCs w:val="28"/>
          <w:lang w:val="kk-KZ"/>
        </w:rPr>
      </w:pPr>
      <w:r w:rsidRPr="00775D13">
        <w:rPr>
          <w:rFonts w:ascii="Times New Roman" w:eastAsia="Times New Roman" w:hAnsi="Times New Roman"/>
          <w:b/>
          <w:sz w:val="28"/>
          <w:szCs w:val="28"/>
          <w:lang w:val="kk-KZ"/>
        </w:rPr>
        <w:t>Құрастыру</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–78,8</w:t>
      </w:r>
      <w:r w:rsidRPr="00451B08">
        <w:rPr>
          <w:rFonts w:ascii="Times New Roman" w:eastAsia="Times New Roman" w:hAnsi="Times New Roman"/>
          <w:sz w:val="28"/>
          <w:szCs w:val="28"/>
          <w:lang w:val="kk-KZ"/>
        </w:rPr>
        <w:t>% -</w:t>
      </w:r>
      <w:r>
        <w:rPr>
          <w:rFonts w:ascii="Times New Roman" w:eastAsia="Times New Roman" w:hAnsi="Times New Roman"/>
          <w:sz w:val="28"/>
          <w:szCs w:val="28"/>
          <w:lang w:val="kk-KZ"/>
        </w:rPr>
        <w:t>1</w:t>
      </w:r>
      <w:r w:rsidRPr="00451B08">
        <w:rPr>
          <w:rFonts w:ascii="Times New Roman" w:eastAsia="Times New Roman" w:hAnsi="Times New Roman"/>
          <w:sz w:val="28"/>
          <w:szCs w:val="28"/>
          <w:lang w:val="kk-KZ"/>
        </w:rPr>
        <w:t>5</w:t>
      </w:r>
      <w:r>
        <w:rPr>
          <w:rFonts w:ascii="Times New Roman" w:eastAsia="Times New Roman" w:hAnsi="Times New Roman"/>
          <w:sz w:val="28"/>
          <w:szCs w:val="28"/>
          <w:lang w:val="kk-KZ"/>
        </w:rPr>
        <w:t>,75</w:t>
      </w:r>
      <w:r w:rsidRPr="00451B08">
        <w:rPr>
          <w:rFonts w:ascii="Times New Roman" w:eastAsia="Times New Roman" w:hAnsi="Times New Roman"/>
          <w:sz w:val="28"/>
          <w:szCs w:val="28"/>
          <w:lang w:val="kk-KZ"/>
        </w:rPr>
        <w:t>бала</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Орташа деңгейде –21,3% - 4,25</w:t>
      </w:r>
      <w:r w:rsidRPr="00451B08">
        <w:rPr>
          <w:rFonts w:ascii="Times New Roman" w:eastAsia="Times New Roman" w:hAnsi="Times New Roman"/>
          <w:sz w:val="28"/>
          <w:szCs w:val="28"/>
          <w:lang w:val="kk-KZ"/>
        </w:rPr>
        <w:t xml:space="preserve">бала </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 0</w:t>
      </w:r>
      <w:r w:rsidRPr="00451B08">
        <w:rPr>
          <w:rFonts w:ascii="Times New Roman" w:eastAsia="Times New Roman" w:hAnsi="Times New Roman"/>
          <w:sz w:val="28"/>
          <w:szCs w:val="28"/>
          <w:lang w:val="kk-KZ"/>
        </w:rPr>
        <w:t>бала</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Құрастырылатын құрылысты қарапайым сызбаларға суреттегі үлгісіне қарап қызығушылықтарын тудыру.</w:t>
      </w:r>
    </w:p>
    <w:p w:rsidR="0011766E" w:rsidRDefault="0011766E" w:rsidP="0011766E">
      <w:pPr>
        <w:spacing w:after="0" w:line="240" w:lineRule="auto"/>
        <w:rPr>
          <w:rFonts w:ascii="Times New Roman" w:eastAsia="Times New Roman" w:hAnsi="Times New Roman"/>
          <w:b/>
          <w:sz w:val="28"/>
          <w:szCs w:val="28"/>
          <w:lang w:val="kk-KZ"/>
        </w:rPr>
      </w:pPr>
      <w:r w:rsidRPr="002945C7">
        <w:rPr>
          <w:rFonts w:ascii="Times New Roman" w:eastAsia="Times New Roman" w:hAnsi="Times New Roman"/>
          <w:b/>
          <w:sz w:val="28"/>
          <w:szCs w:val="28"/>
          <w:lang w:val="kk-KZ"/>
        </w:rPr>
        <w:t>Музыка</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–75,0% -15</w:t>
      </w:r>
      <w:r w:rsidRPr="00451B08">
        <w:rPr>
          <w:rFonts w:ascii="Times New Roman" w:eastAsia="Times New Roman" w:hAnsi="Times New Roman"/>
          <w:sz w:val="28"/>
          <w:szCs w:val="28"/>
          <w:lang w:val="kk-KZ"/>
        </w:rPr>
        <w:t>бала</w:t>
      </w:r>
    </w:p>
    <w:p w:rsidR="0011766E" w:rsidRPr="00451B08"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Орташа деңгейде –25% - 5</w:t>
      </w:r>
      <w:r w:rsidRPr="00451B08">
        <w:rPr>
          <w:rFonts w:ascii="Times New Roman" w:eastAsia="Times New Roman" w:hAnsi="Times New Roman"/>
          <w:sz w:val="28"/>
          <w:szCs w:val="28"/>
          <w:lang w:val="kk-KZ"/>
        </w:rPr>
        <w:t xml:space="preserve">бала </w:t>
      </w:r>
    </w:p>
    <w:p w:rsidR="0011766E"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 0</w:t>
      </w:r>
      <w:r w:rsidRPr="00451B08">
        <w:rPr>
          <w:rFonts w:ascii="Times New Roman" w:eastAsia="Times New Roman" w:hAnsi="Times New Roman"/>
          <w:sz w:val="28"/>
          <w:szCs w:val="28"/>
          <w:lang w:val="kk-KZ"/>
        </w:rPr>
        <w:t>бала</w:t>
      </w:r>
    </w:p>
    <w:p w:rsidR="00DE1AFF" w:rsidRDefault="0011766E" w:rsidP="0011766E">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Е</w:t>
      </w:r>
      <w:r w:rsidRPr="00CE5D20">
        <w:rPr>
          <w:rFonts w:ascii="Times New Roman" w:eastAsia="Times New Roman" w:hAnsi="Times New Roman"/>
          <w:sz w:val="28"/>
          <w:szCs w:val="28"/>
          <w:lang w:val="kk-KZ"/>
        </w:rPr>
        <w:t>ресектерд</w:t>
      </w:r>
      <w:r>
        <w:rPr>
          <w:rFonts w:ascii="Times New Roman" w:eastAsia="Times New Roman" w:hAnsi="Times New Roman"/>
          <w:sz w:val="28"/>
          <w:szCs w:val="28"/>
          <w:lang w:val="kk-KZ"/>
        </w:rPr>
        <w:t>ің көрсеткен қимылдарын қайталайды</w:t>
      </w:r>
      <w:r w:rsidRPr="00CE5D20">
        <w:rPr>
          <w:rFonts w:ascii="Times New Roman" w:eastAsia="Times New Roman" w:hAnsi="Times New Roman"/>
          <w:sz w:val="28"/>
          <w:szCs w:val="28"/>
          <w:lang w:val="kk-KZ"/>
        </w:rPr>
        <w:t xml:space="preserve"> (шапалақтайды, аяқтарын тарсылдатады,</w:t>
      </w:r>
      <w:r>
        <w:rPr>
          <w:rFonts w:ascii="Times New Roman" w:eastAsia="Times New Roman" w:hAnsi="Times New Roman"/>
          <w:sz w:val="28"/>
          <w:szCs w:val="28"/>
          <w:lang w:val="kk-KZ"/>
        </w:rPr>
        <w:t xml:space="preserve"> қолдың білектерін айналдырады); музыкалық аспаптарды ажыратады, қандай дыбыс(әуен) шығаратынын біледі.</w:t>
      </w:r>
      <w:r w:rsidRPr="00CE5D20">
        <w:rPr>
          <w:rFonts w:ascii="Times New Roman" w:eastAsia="Times New Roman" w:hAnsi="Times New Roman"/>
          <w:sz w:val="28"/>
          <w:szCs w:val="28"/>
          <w:lang w:val="kk-KZ"/>
        </w:rPr>
        <w:t xml:space="preserve"> (барабан, бубен, сы</w:t>
      </w:r>
      <w:r>
        <w:rPr>
          <w:rFonts w:ascii="Times New Roman" w:eastAsia="Times New Roman" w:hAnsi="Times New Roman"/>
          <w:sz w:val="28"/>
          <w:szCs w:val="28"/>
          <w:lang w:val="kk-KZ"/>
        </w:rPr>
        <w:t>лдырмақ, асатаяқ)</w:t>
      </w:r>
      <w:r w:rsidRPr="00CE5D20">
        <w:rPr>
          <w:rFonts w:ascii="Times New Roman" w:eastAsia="Times New Roman" w:hAnsi="Times New Roman"/>
          <w:sz w:val="28"/>
          <w:szCs w:val="28"/>
          <w:lang w:val="kk-KZ"/>
        </w:rPr>
        <w:tab/>
      </w:r>
    </w:p>
    <w:p w:rsidR="00136A9A" w:rsidRDefault="00136A9A" w:rsidP="00136A9A">
      <w:pPr>
        <w:spacing w:after="0" w:line="240" w:lineRule="auto"/>
        <w:rPr>
          <w:rFonts w:ascii="Times New Roman" w:eastAsia="Times New Roman" w:hAnsi="Times New Roman"/>
          <w:sz w:val="28"/>
          <w:szCs w:val="28"/>
          <w:lang w:val="kk-KZ"/>
        </w:rPr>
      </w:pPr>
    </w:p>
    <w:p w:rsidR="0011766E" w:rsidRPr="00136A9A" w:rsidRDefault="0011766E" w:rsidP="00136A9A">
      <w:pPr>
        <w:spacing w:after="0" w:line="240" w:lineRule="auto"/>
        <w:rPr>
          <w:rFonts w:ascii="Times New Roman" w:eastAsia="Times New Roman" w:hAnsi="Times New Roman"/>
          <w:sz w:val="28"/>
          <w:szCs w:val="28"/>
          <w:lang w:val="kk-KZ"/>
        </w:rPr>
      </w:pPr>
      <w:r>
        <w:rPr>
          <w:rFonts w:ascii="Times New Roman" w:hAnsi="Times New Roman"/>
          <w:b/>
          <w:sz w:val="28"/>
          <w:szCs w:val="28"/>
          <w:lang w:val="kk-KZ"/>
        </w:rPr>
        <w:t>Әлеуметтік эмоционалды  дағдыларды қалыптастыру бойынша</w:t>
      </w:r>
    </w:p>
    <w:p w:rsidR="0011766E" w:rsidRPr="00136A9A" w:rsidRDefault="0011766E" w:rsidP="0011766E">
      <w:pPr>
        <w:spacing w:after="0" w:line="240" w:lineRule="auto"/>
        <w:jc w:val="both"/>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Жоғарғы деңгейде –92,5% -18,5бала.</w:t>
      </w:r>
    </w:p>
    <w:p w:rsidR="0011766E" w:rsidRPr="00136A9A" w:rsidRDefault="0011766E" w:rsidP="0011766E">
      <w:pPr>
        <w:spacing w:after="0" w:line="240" w:lineRule="auto"/>
        <w:jc w:val="both"/>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 xml:space="preserve">Орташа деңгейде –7,5% - 1,5бала. </w:t>
      </w:r>
    </w:p>
    <w:p w:rsidR="0011766E" w:rsidRPr="00136A9A" w:rsidRDefault="0011766E" w:rsidP="0011766E">
      <w:pPr>
        <w:spacing w:after="0" w:line="240" w:lineRule="auto"/>
        <w:jc w:val="both"/>
        <w:rPr>
          <w:rFonts w:ascii="Times New Roman" w:eastAsia="Times New Roman" w:hAnsi="Times New Roman"/>
          <w:sz w:val="28"/>
          <w:szCs w:val="28"/>
          <w:u w:val="single"/>
          <w:lang w:val="kk-KZ"/>
        </w:rPr>
      </w:pPr>
      <w:r w:rsidRPr="00136A9A">
        <w:rPr>
          <w:rFonts w:ascii="Times New Roman" w:eastAsia="Times New Roman" w:hAnsi="Times New Roman"/>
          <w:sz w:val="28"/>
          <w:szCs w:val="28"/>
          <w:u w:val="single"/>
          <w:lang w:val="kk-KZ"/>
        </w:rPr>
        <w:t>Төменгі деңгейде – 0 бала</w:t>
      </w:r>
    </w:p>
    <w:p w:rsidR="0011766E" w:rsidRDefault="0011766E" w:rsidP="0011766E">
      <w:pPr>
        <w:spacing w:after="0"/>
        <w:jc w:val="both"/>
        <w:rPr>
          <w:rFonts w:ascii="Times New Roman" w:eastAsia="Times New Roman" w:hAnsi="Times New Roman" w:cs="Times New Roman"/>
          <w:color w:val="000000"/>
          <w:sz w:val="28"/>
          <w:szCs w:val="18"/>
          <w:lang w:val="kk-KZ"/>
        </w:rPr>
      </w:pPr>
      <w:r w:rsidRPr="00CE5D20">
        <w:rPr>
          <w:rFonts w:ascii="Times New Roman" w:eastAsia="Times New Roman" w:hAnsi="Times New Roman" w:cs="Times New Roman"/>
          <w:color w:val="000000"/>
          <w:sz w:val="28"/>
          <w:szCs w:val="18"/>
          <w:lang w:val="kk-KZ"/>
        </w:rPr>
        <w:lastRenderedPageBreak/>
        <w:t>дә</w:t>
      </w:r>
      <w:r>
        <w:rPr>
          <w:rFonts w:ascii="Times New Roman" w:eastAsia="Times New Roman" w:hAnsi="Times New Roman" w:cs="Times New Roman"/>
          <w:color w:val="000000"/>
          <w:sz w:val="28"/>
          <w:szCs w:val="18"/>
          <w:lang w:val="kk-KZ"/>
        </w:rPr>
        <w:t>мі, сыртқы белгілері бойынша көк</w:t>
      </w:r>
      <w:r w:rsidRPr="00CE5D20">
        <w:rPr>
          <w:rFonts w:ascii="Times New Roman" w:eastAsia="Times New Roman" w:hAnsi="Times New Roman" w:cs="Times New Roman"/>
          <w:color w:val="000000"/>
          <w:sz w:val="28"/>
          <w:szCs w:val="18"/>
          <w:lang w:val="kk-KZ"/>
        </w:rPr>
        <w:t>ө</w:t>
      </w:r>
      <w:r>
        <w:rPr>
          <w:rFonts w:ascii="Times New Roman" w:eastAsia="Times New Roman" w:hAnsi="Times New Roman" w:cs="Times New Roman"/>
          <w:color w:val="000000"/>
          <w:sz w:val="28"/>
          <w:szCs w:val="18"/>
          <w:lang w:val="kk-KZ"/>
        </w:rPr>
        <w:t>ністер мен жемістерді ажырата алу және атау;</w:t>
      </w:r>
      <w:r w:rsidRPr="00CE5D20">
        <w:rPr>
          <w:rFonts w:ascii="Times New Roman" w:eastAsia="Times New Roman" w:hAnsi="Times New Roman" w:cs="Times New Roman"/>
          <w:color w:val="000000"/>
          <w:sz w:val="28"/>
          <w:szCs w:val="18"/>
          <w:lang w:val="kk-KZ"/>
        </w:rPr>
        <w:tab/>
        <w:t>өсімдіктер ме</w:t>
      </w:r>
      <w:r>
        <w:rPr>
          <w:rFonts w:ascii="Times New Roman" w:eastAsia="Times New Roman" w:hAnsi="Times New Roman" w:cs="Times New Roman"/>
          <w:color w:val="000000"/>
          <w:sz w:val="28"/>
          <w:szCs w:val="18"/>
          <w:lang w:val="kk-KZ"/>
        </w:rPr>
        <w:t>н жануарларға қамқорлық танытуды біледі, аттарын атайды.</w:t>
      </w:r>
      <w:bookmarkStart w:id="0" w:name="_GoBack"/>
      <w:bookmarkEnd w:id="0"/>
    </w:p>
    <w:p w:rsidR="0011766E" w:rsidRDefault="0011766E" w:rsidP="0011766E">
      <w:pPr>
        <w:spacing w:after="0"/>
        <w:jc w:val="both"/>
        <w:rPr>
          <w:rFonts w:ascii="Times New Roman" w:hAnsi="Times New Roman" w:cs="Times New Roman"/>
          <w:sz w:val="28"/>
          <w:szCs w:val="28"/>
          <w:lang w:val="kk-KZ"/>
        </w:rPr>
      </w:pPr>
      <w:r>
        <w:rPr>
          <w:rFonts w:ascii="Times New Roman" w:hAnsi="Times New Roman"/>
          <w:b/>
          <w:sz w:val="28"/>
          <w:szCs w:val="28"/>
          <w:lang w:val="kk-KZ"/>
        </w:rPr>
        <w:t xml:space="preserve">Қорытындылай келе алдағы </w:t>
      </w:r>
      <w:r w:rsidR="00DE1AFF">
        <w:rPr>
          <w:rFonts w:ascii="Times New Roman" w:hAnsi="Times New Roman"/>
          <w:b/>
          <w:sz w:val="28"/>
          <w:szCs w:val="28"/>
          <w:lang w:val="kk-KZ"/>
        </w:rPr>
        <w:t>мақсатымыз</w:t>
      </w:r>
      <w:r>
        <w:rPr>
          <w:rFonts w:ascii="Times New Roman" w:hAnsi="Times New Roman"/>
          <w:b/>
          <w:sz w:val="28"/>
          <w:szCs w:val="28"/>
          <w:lang w:val="kk-KZ"/>
        </w:rPr>
        <w:t>:</w:t>
      </w:r>
      <w:r>
        <w:rPr>
          <w:rFonts w:ascii="Times New Roman" w:hAnsi="Times New Roman"/>
          <w:sz w:val="28"/>
          <w:szCs w:val="28"/>
          <w:lang w:val="kk-KZ"/>
        </w:rPr>
        <w:t xml:space="preserve">Балалардың түрлі әрекеттерін </w:t>
      </w:r>
      <w:r w:rsidRPr="00F56D47">
        <w:rPr>
          <w:rFonts w:ascii="Times New Roman" w:hAnsi="Times New Roman" w:cs="Times New Roman"/>
          <w:sz w:val="28"/>
          <w:szCs w:val="28"/>
          <w:lang w:val="kk-KZ"/>
        </w:rPr>
        <w:t>ойын арқылы ұйымдастыра отырып дағдыларын, шығармашылықпен жұмыс</w:t>
      </w:r>
      <w:r>
        <w:rPr>
          <w:rFonts w:ascii="Times New Roman" w:hAnsi="Times New Roman"/>
          <w:sz w:val="28"/>
          <w:szCs w:val="28"/>
          <w:lang w:val="kk-KZ"/>
        </w:rPr>
        <w:t xml:space="preserve"> істеуге, жан-жақты белсенді болуға </w:t>
      </w:r>
      <w:r>
        <w:rPr>
          <w:rFonts w:ascii="Times New Roman" w:hAnsi="Times New Roman" w:cs="Times New Roman"/>
          <w:sz w:val="28"/>
          <w:szCs w:val="28"/>
          <w:lang w:val="kk-KZ"/>
        </w:rPr>
        <w:t>жәнеде тілдерін дамытуға түрлі жұмыстар жасауды жалғастыру.</w:t>
      </w:r>
    </w:p>
    <w:p w:rsidR="0011766E" w:rsidRDefault="0011766E" w:rsidP="0011766E">
      <w:pPr>
        <w:spacing w:after="0"/>
        <w:jc w:val="both"/>
        <w:rPr>
          <w:rFonts w:ascii="Times New Roman" w:hAnsi="Times New Roman" w:cs="Times New Roman"/>
          <w:sz w:val="28"/>
          <w:szCs w:val="28"/>
          <w:lang w:val="kk-KZ"/>
        </w:rPr>
      </w:pPr>
    </w:p>
    <w:p w:rsidR="0011766E" w:rsidRPr="00103BBD" w:rsidRDefault="0011766E" w:rsidP="0011766E">
      <w:pPr>
        <w:spacing w:after="0"/>
        <w:jc w:val="both"/>
        <w:rPr>
          <w:rFonts w:ascii="Times New Roman" w:hAnsi="Times New Roman" w:cs="Times New Roman"/>
          <w:sz w:val="28"/>
          <w:szCs w:val="28"/>
          <w:lang w:val="kk-KZ"/>
        </w:rPr>
      </w:pPr>
    </w:p>
    <w:p w:rsidR="0011766E" w:rsidRDefault="0011766E" w:rsidP="0011766E">
      <w:pPr>
        <w:spacing w:after="0"/>
        <w:jc w:val="both"/>
        <w:rPr>
          <w:rFonts w:ascii="Times New Roman" w:hAnsi="Times New Roman" w:cs="Times New Roman"/>
          <w:sz w:val="28"/>
          <w:szCs w:val="28"/>
          <w:lang w:val="kk-KZ"/>
        </w:rPr>
      </w:pPr>
      <w:r w:rsidRPr="0011766E">
        <w:rPr>
          <w:rFonts w:ascii="Times New Roman" w:hAnsi="Times New Roman" w:cs="Times New Roman"/>
          <w:noProof/>
          <w:sz w:val="28"/>
          <w:szCs w:val="28"/>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1766E" w:rsidRPr="00734C05" w:rsidRDefault="0011766E" w:rsidP="0011766E">
      <w:pPr>
        <w:spacing w:line="240" w:lineRule="auto"/>
        <w:jc w:val="both"/>
        <w:rPr>
          <w:rFonts w:ascii="Times New Roman" w:hAnsi="Times New Roman"/>
          <w:sz w:val="28"/>
          <w:szCs w:val="28"/>
          <w:u w:val="single"/>
          <w:lang w:val="kk-KZ"/>
        </w:rPr>
      </w:pPr>
      <w:r>
        <w:rPr>
          <w:rFonts w:ascii="Times New Roman" w:eastAsia="Times New Roman" w:hAnsi="Times New Roman"/>
          <w:b/>
          <w:sz w:val="28"/>
          <w:szCs w:val="28"/>
          <w:u w:val="single"/>
          <w:lang w:val="kk-KZ"/>
        </w:rPr>
        <w:t>«Ортаңғы» жас топ барлығы 7</w:t>
      </w:r>
      <w:r w:rsidRPr="00734C05">
        <w:rPr>
          <w:rFonts w:ascii="Times New Roman" w:eastAsia="Times New Roman" w:hAnsi="Times New Roman"/>
          <w:b/>
          <w:sz w:val="28"/>
          <w:szCs w:val="28"/>
          <w:u w:val="single"/>
          <w:lang w:val="kk-KZ"/>
        </w:rPr>
        <w:t>0 бала қатысты</w:t>
      </w:r>
    </w:p>
    <w:p w:rsidR="0011766E" w:rsidRPr="00734C05" w:rsidRDefault="0011766E" w:rsidP="0011766E">
      <w:pPr>
        <w:tabs>
          <w:tab w:val="left" w:pos="315"/>
          <w:tab w:val="center" w:pos="4677"/>
        </w:tabs>
        <w:spacing w:after="0" w:line="240" w:lineRule="auto"/>
        <w:rPr>
          <w:rFonts w:ascii="Times New Roman" w:hAnsi="Times New Roman"/>
          <w:b/>
          <w:sz w:val="28"/>
          <w:szCs w:val="28"/>
          <w:lang w:val="kk-KZ"/>
        </w:rPr>
      </w:pPr>
      <w:r w:rsidRPr="00734C05">
        <w:rPr>
          <w:rFonts w:ascii="Times New Roman" w:hAnsi="Times New Roman"/>
          <w:b/>
          <w:sz w:val="28"/>
          <w:szCs w:val="28"/>
          <w:lang w:val="kk-KZ"/>
        </w:rPr>
        <w:t xml:space="preserve">Балалардың физикалық қасиеттерін дамыту бойынша </w:t>
      </w:r>
    </w:p>
    <w:p w:rsidR="0011766E" w:rsidRPr="00136A9A" w:rsidRDefault="00136A9A" w:rsidP="0011766E">
      <w:pPr>
        <w:tabs>
          <w:tab w:val="left" w:pos="315"/>
          <w:tab w:val="center" w:pos="4677"/>
        </w:tabs>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Ж</w:t>
      </w:r>
      <w:r w:rsidR="0011766E" w:rsidRPr="00136A9A">
        <w:rPr>
          <w:rFonts w:ascii="Times New Roman" w:hAnsi="Times New Roman"/>
          <w:sz w:val="28"/>
          <w:szCs w:val="28"/>
          <w:u w:val="single"/>
          <w:lang w:val="kk-KZ"/>
        </w:rPr>
        <w:t>оғарғы деңгейде – 85% -60- бала</w:t>
      </w:r>
    </w:p>
    <w:p w:rsidR="0011766E" w:rsidRPr="00136A9A" w:rsidRDefault="00136A9A" w:rsidP="0011766E">
      <w:pPr>
        <w:tabs>
          <w:tab w:val="left" w:pos="315"/>
          <w:tab w:val="center" w:pos="4677"/>
        </w:tabs>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О</w:t>
      </w:r>
      <w:r w:rsidR="0011766E" w:rsidRPr="00136A9A">
        <w:rPr>
          <w:rFonts w:ascii="Times New Roman" w:hAnsi="Times New Roman"/>
          <w:sz w:val="28"/>
          <w:szCs w:val="28"/>
          <w:u w:val="single"/>
          <w:lang w:val="kk-KZ"/>
        </w:rPr>
        <w:t>рташа  деңгейде  - 13</w:t>
      </w:r>
      <w:r w:rsidR="0011766E" w:rsidRPr="00136A9A">
        <w:rPr>
          <w:rFonts w:ascii="Times New Roman" w:hAnsi="Times New Roman"/>
          <w:sz w:val="28"/>
          <w:szCs w:val="28"/>
          <w:u w:val="single"/>
        </w:rPr>
        <w:t>%</w:t>
      </w:r>
      <w:r w:rsidR="0011766E" w:rsidRPr="00136A9A">
        <w:rPr>
          <w:rFonts w:ascii="Times New Roman" w:hAnsi="Times New Roman"/>
          <w:sz w:val="28"/>
          <w:szCs w:val="28"/>
          <w:u w:val="single"/>
          <w:lang w:val="kk-KZ"/>
        </w:rPr>
        <w:t xml:space="preserve">  - 9- бала</w:t>
      </w:r>
    </w:p>
    <w:p w:rsidR="0011766E" w:rsidRDefault="00136A9A" w:rsidP="0011766E">
      <w:pPr>
        <w:tabs>
          <w:tab w:val="left" w:pos="315"/>
          <w:tab w:val="center" w:pos="4677"/>
        </w:tabs>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Т</w:t>
      </w:r>
      <w:r w:rsidR="0011766E" w:rsidRPr="00136A9A">
        <w:rPr>
          <w:rFonts w:ascii="Times New Roman" w:hAnsi="Times New Roman"/>
          <w:sz w:val="28"/>
          <w:szCs w:val="28"/>
          <w:u w:val="single"/>
          <w:lang w:val="kk-KZ"/>
        </w:rPr>
        <w:t>өменгі деңгейде – 2 %  - 1-бала</w:t>
      </w:r>
    </w:p>
    <w:p w:rsidR="00136A9A" w:rsidRPr="00136A9A" w:rsidRDefault="00136A9A" w:rsidP="0011766E">
      <w:pPr>
        <w:tabs>
          <w:tab w:val="left" w:pos="315"/>
          <w:tab w:val="center" w:pos="4677"/>
        </w:tabs>
        <w:spacing w:after="0" w:line="240" w:lineRule="auto"/>
        <w:rPr>
          <w:rFonts w:ascii="Times New Roman" w:hAnsi="Times New Roman"/>
          <w:b/>
          <w:sz w:val="28"/>
          <w:szCs w:val="28"/>
          <w:u w:val="single"/>
          <w:lang w:val="kk-KZ"/>
        </w:rPr>
      </w:pPr>
    </w:p>
    <w:p w:rsidR="0011766E" w:rsidRPr="00734C05" w:rsidRDefault="0011766E" w:rsidP="0011766E">
      <w:pPr>
        <w:spacing w:after="0" w:line="240" w:lineRule="auto"/>
        <w:rPr>
          <w:rFonts w:ascii="Times New Roman" w:hAnsi="Times New Roman"/>
          <w:sz w:val="28"/>
          <w:szCs w:val="28"/>
          <w:lang w:val="kk-KZ"/>
        </w:rPr>
      </w:pPr>
      <w:r w:rsidRPr="00734C05">
        <w:rPr>
          <w:rFonts w:ascii="Times New Roman" w:hAnsi="Times New Roman"/>
          <w:sz w:val="28"/>
          <w:szCs w:val="28"/>
          <w:lang w:val="kk-KZ"/>
        </w:rPr>
        <w:t xml:space="preserve">Тәрбиеленушілер мектепке дейінгі бағдарламаны өз жастарына сәйкес игеруде, тәрбиеленушілер  бағдарламаға сәйкес негізгі  қимылдарды меңгерту, қимыл-қозғалысты дұрыс орындай білу дағдыларын дамыту. </w:t>
      </w:r>
    </w:p>
    <w:p w:rsidR="0011766E" w:rsidRPr="00734C05" w:rsidRDefault="0011766E" w:rsidP="0011766E">
      <w:pPr>
        <w:spacing w:after="0" w:line="240" w:lineRule="auto"/>
        <w:rPr>
          <w:rFonts w:ascii="Times New Roman" w:hAnsi="Times New Roman"/>
          <w:b/>
          <w:sz w:val="28"/>
          <w:szCs w:val="28"/>
          <w:lang w:val="kk-KZ"/>
        </w:rPr>
      </w:pPr>
      <w:r w:rsidRPr="00734C05">
        <w:rPr>
          <w:rFonts w:ascii="Times New Roman" w:hAnsi="Times New Roman"/>
          <w:b/>
          <w:sz w:val="28"/>
          <w:szCs w:val="28"/>
          <w:lang w:val="kk-KZ"/>
        </w:rPr>
        <w:t>Комуникативтік дағдыларды дамыту бойынша</w:t>
      </w:r>
    </w:p>
    <w:p w:rsidR="0011766E" w:rsidRPr="00136A9A"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Жоғарғы деңгейде – 81% - 57 бала</w:t>
      </w:r>
    </w:p>
    <w:p w:rsidR="0011766E" w:rsidRPr="00136A9A"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Орташа деңгейде – 16 %   -11 бала</w:t>
      </w:r>
    </w:p>
    <w:p w:rsidR="0011766E"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Төмен  деңгейде – 3%   - 2 бала</w:t>
      </w:r>
    </w:p>
    <w:p w:rsidR="00136A9A" w:rsidRPr="00136A9A" w:rsidRDefault="00136A9A" w:rsidP="0011766E">
      <w:pPr>
        <w:spacing w:after="0" w:line="240" w:lineRule="auto"/>
        <w:rPr>
          <w:rFonts w:ascii="Times New Roman" w:hAnsi="Times New Roman"/>
          <w:sz w:val="28"/>
          <w:szCs w:val="28"/>
          <w:u w:val="single"/>
          <w:lang w:val="kk-KZ"/>
        </w:rPr>
      </w:pPr>
    </w:p>
    <w:p w:rsidR="0011766E" w:rsidRDefault="0011766E" w:rsidP="0011766E">
      <w:pPr>
        <w:widowControl w:val="0"/>
        <w:spacing w:after="0" w:line="240" w:lineRule="auto"/>
        <w:jc w:val="both"/>
        <w:rPr>
          <w:rFonts w:ascii="Times New Roman" w:eastAsia="Times New Roman" w:hAnsi="Times New Roman"/>
          <w:sz w:val="28"/>
          <w:szCs w:val="24"/>
          <w:lang w:val="kk-KZ"/>
        </w:rPr>
      </w:pPr>
      <w:r w:rsidRPr="00734C05">
        <w:rPr>
          <w:rFonts w:ascii="Times New Roman" w:eastAsia="Times New Roman" w:hAnsi="Times New Roman"/>
          <w:sz w:val="28"/>
          <w:szCs w:val="28"/>
          <w:lang w:val="kk-KZ"/>
        </w:rPr>
        <w:t>Инновациялық әдістер мен технологияларды қолданып, әлеуметтік ортада ауызша қарым-қатынас жасау, диалог құру дағдыларын қалыптастыру</w:t>
      </w:r>
      <w:r w:rsidRPr="00734C05">
        <w:rPr>
          <w:rFonts w:ascii="Times New Roman" w:eastAsia="Times New Roman" w:hAnsi="Times New Roman"/>
          <w:sz w:val="24"/>
          <w:szCs w:val="24"/>
          <w:lang w:val="kk-KZ"/>
        </w:rPr>
        <w:t xml:space="preserve">. </w:t>
      </w:r>
      <w:r w:rsidRPr="00734C05">
        <w:rPr>
          <w:rFonts w:ascii="Times New Roman" w:eastAsia="Times New Roman" w:hAnsi="Times New Roman"/>
          <w:sz w:val="28"/>
          <w:szCs w:val="24"/>
          <w:lang w:val="kk-KZ"/>
        </w:rPr>
        <w:t>Дауысты және дауыссыз дыбыстарды дұрыс дыбыстай алу дағдыларын дамыту.</w:t>
      </w:r>
    </w:p>
    <w:p w:rsidR="00136A9A" w:rsidRDefault="00136A9A" w:rsidP="0011766E">
      <w:pPr>
        <w:widowControl w:val="0"/>
        <w:spacing w:after="0" w:line="240" w:lineRule="auto"/>
        <w:jc w:val="both"/>
        <w:rPr>
          <w:rFonts w:ascii="Times New Roman" w:eastAsia="Times New Roman" w:hAnsi="Times New Roman"/>
          <w:sz w:val="28"/>
          <w:szCs w:val="24"/>
          <w:lang w:val="kk-KZ"/>
        </w:rPr>
      </w:pPr>
    </w:p>
    <w:p w:rsidR="00136A9A" w:rsidRPr="00734C05" w:rsidRDefault="00136A9A" w:rsidP="0011766E">
      <w:pPr>
        <w:widowControl w:val="0"/>
        <w:spacing w:after="0" w:line="240" w:lineRule="auto"/>
        <w:jc w:val="both"/>
        <w:rPr>
          <w:rFonts w:ascii="Times New Roman" w:eastAsia="Times New Roman" w:hAnsi="Times New Roman"/>
          <w:sz w:val="28"/>
          <w:szCs w:val="24"/>
          <w:lang w:val="kk-KZ"/>
        </w:rPr>
      </w:pPr>
    </w:p>
    <w:p w:rsidR="0011766E" w:rsidRPr="00734C05" w:rsidRDefault="0011766E" w:rsidP="0011766E">
      <w:pPr>
        <w:spacing w:after="0" w:line="240" w:lineRule="auto"/>
        <w:rPr>
          <w:rFonts w:ascii="Times New Roman" w:hAnsi="Times New Roman"/>
          <w:b/>
          <w:color w:val="000000"/>
          <w:sz w:val="28"/>
          <w:lang w:val="kk-KZ"/>
        </w:rPr>
      </w:pPr>
      <w:r w:rsidRPr="00734C05">
        <w:rPr>
          <w:rFonts w:ascii="Times New Roman" w:hAnsi="Times New Roman"/>
          <w:b/>
          <w:color w:val="000000"/>
          <w:sz w:val="28"/>
          <w:lang w:val="kk-KZ"/>
        </w:rPr>
        <w:t>Танымдық және зияткерлік дағдыларды дамыту бойынша:</w:t>
      </w:r>
    </w:p>
    <w:p w:rsidR="0011766E" w:rsidRPr="00136A9A" w:rsidRDefault="0011766E" w:rsidP="0011766E">
      <w:pPr>
        <w:spacing w:after="0" w:line="240" w:lineRule="auto"/>
        <w:rPr>
          <w:rFonts w:ascii="Times New Roman" w:hAnsi="Times New Roman"/>
          <w:color w:val="000000"/>
          <w:sz w:val="28"/>
          <w:u w:val="single"/>
          <w:lang w:val="kk-KZ"/>
        </w:rPr>
      </w:pPr>
      <w:r w:rsidRPr="00136A9A">
        <w:rPr>
          <w:rFonts w:ascii="Times New Roman" w:hAnsi="Times New Roman"/>
          <w:color w:val="000000"/>
          <w:sz w:val="28"/>
          <w:u w:val="single"/>
          <w:lang w:val="kk-KZ"/>
        </w:rPr>
        <w:t>Жоғарғы деңгейде  -80% - 56-бала</w:t>
      </w:r>
    </w:p>
    <w:p w:rsidR="0011766E" w:rsidRPr="00136A9A" w:rsidRDefault="0011766E" w:rsidP="0011766E">
      <w:pPr>
        <w:spacing w:after="0" w:line="240" w:lineRule="auto"/>
        <w:rPr>
          <w:rFonts w:ascii="Times New Roman" w:hAnsi="Times New Roman"/>
          <w:color w:val="000000"/>
          <w:sz w:val="28"/>
          <w:u w:val="single"/>
          <w:lang w:val="kk-KZ"/>
        </w:rPr>
      </w:pPr>
      <w:r w:rsidRPr="00136A9A">
        <w:rPr>
          <w:rFonts w:ascii="Times New Roman" w:hAnsi="Times New Roman"/>
          <w:color w:val="000000"/>
          <w:sz w:val="28"/>
          <w:u w:val="single"/>
          <w:lang w:val="kk-KZ"/>
        </w:rPr>
        <w:t>Орташа деңгейде -20%  -  14-бала</w:t>
      </w:r>
    </w:p>
    <w:p w:rsidR="0011766E" w:rsidRDefault="0011766E" w:rsidP="0011766E">
      <w:pPr>
        <w:spacing w:after="0" w:line="240" w:lineRule="auto"/>
        <w:rPr>
          <w:rFonts w:ascii="Times New Roman" w:hAnsi="Times New Roman"/>
          <w:color w:val="000000"/>
          <w:sz w:val="28"/>
          <w:u w:val="single"/>
          <w:lang w:val="kk-KZ"/>
        </w:rPr>
      </w:pPr>
      <w:r w:rsidRPr="00136A9A">
        <w:rPr>
          <w:rFonts w:ascii="Times New Roman" w:hAnsi="Times New Roman"/>
          <w:color w:val="000000"/>
          <w:sz w:val="28"/>
          <w:u w:val="single"/>
          <w:lang w:val="kk-KZ"/>
        </w:rPr>
        <w:t>Төмен деңгейде -0%   -  0-бала</w:t>
      </w:r>
    </w:p>
    <w:p w:rsidR="00136A9A" w:rsidRPr="00136A9A" w:rsidRDefault="00136A9A" w:rsidP="0011766E">
      <w:pPr>
        <w:spacing w:after="0" w:line="240" w:lineRule="auto"/>
        <w:rPr>
          <w:rFonts w:ascii="Times New Roman" w:hAnsi="Times New Roman"/>
          <w:sz w:val="28"/>
          <w:szCs w:val="28"/>
          <w:u w:val="single"/>
          <w:lang w:val="kk-KZ"/>
        </w:rPr>
      </w:pPr>
    </w:p>
    <w:p w:rsidR="0011766E" w:rsidRPr="00734C05" w:rsidRDefault="0011766E" w:rsidP="0011766E">
      <w:pPr>
        <w:spacing w:after="0" w:line="240" w:lineRule="auto"/>
        <w:jc w:val="both"/>
        <w:rPr>
          <w:rFonts w:ascii="Times New Roman" w:hAnsi="Times New Roman"/>
          <w:color w:val="000000"/>
          <w:sz w:val="28"/>
          <w:lang w:val="kk-KZ"/>
        </w:rPr>
      </w:pPr>
      <w:r w:rsidRPr="00734C05">
        <w:rPr>
          <w:rFonts w:ascii="Times New Roman" w:hAnsi="Times New Roman"/>
          <w:color w:val="000000"/>
          <w:sz w:val="28"/>
          <w:lang w:val="kk-KZ"/>
        </w:rPr>
        <w:t>Балаларға «бір», «көп» ұғымдарын ажырата отырып, біртекті заттарды топтастыруға, тең және тең емес заттардың ұзындығы, ені, биіктігі бойынша салыстыру біртекті заттарды бөліп алу, өзіне қатысты кеңістікті бағдарлай білуге үйрету.</w:t>
      </w:r>
    </w:p>
    <w:p w:rsidR="0011766E" w:rsidRPr="00734C05" w:rsidRDefault="0011766E" w:rsidP="0011766E">
      <w:pPr>
        <w:spacing w:after="0" w:line="240" w:lineRule="auto"/>
        <w:jc w:val="both"/>
        <w:rPr>
          <w:rFonts w:ascii="Times New Roman" w:hAnsi="Times New Roman"/>
          <w:b/>
          <w:sz w:val="28"/>
          <w:szCs w:val="28"/>
          <w:lang w:val="kk-KZ"/>
        </w:rPr>
      </w:pPr>
      <w:r w:rsidRPr="00734C05">
        <w:rPr>
          <w:rFonts w:ascii="Times New Roman" w:hAnsi="Times New Roman"/>
          <w:b/>
          <w:sz w:val="28"/>
          <w:szCs w:val="28"/>
          <w:lang w:val="kk-KZ"/>
        </w:rPr>
        <w:t>Шығармашылық дағдыларын,зерттеу іс-әрекетін дамыту бойынша</w:t>
      </w:r>
    </w:p>
    <w:p w:rsidR="0011766E" w:rsidRPr="00136A9A"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Жоғарғы  деңгейде – 89</w:t>
      </w:r>
      <w:r w:rsidR="00F413AC" w:rsidRPr="00136A9A">
        <w:rPr>
          <w:rFonts w:ascii="Times New Roman" w:hAnsi="Times New Roman"/>
          <w:sz w:val="28"/>
          <w:szCs w:val="28"/>
          <w:u w:val="single"/>
          <w:lang w:val="kk-KZ"/>
        </w:rPr>
        <w:t xml:space="preserve"> </w:t>
      </w:r>
      <w:r w:rsidRPr="00136A9A">
        <w:rPr>
          <w:rFonts w:ascii="Times New Roman" w:hAnsi="Times New Roman"/>
          <w:sz w:val="28"/>
          <w:szCs w:val="28"/>
          <w:u w:val="single"/>
          <w:lang w:val="kk-KZ"/>
        </w:rPr>
        <w:t>%  - 62 бала</w:t>
      </w:r>
    </w:p>
    <w:p w:rsidR="0011766E" w:rsidRPr="00136A9A"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Орта  деңгейде – 8</w:t>
      </w:r>
      <w:r w:rsidR="00F413AC" w:rsidRPr="00136A9A">
        <w:rPr>
          <w:rFonts w:ascii="Times New Roman" w:hAnsi="Times New Roman"/>
          <w:sz w:val="28"/>
          <w:szCs w:val="28"/>
          <w:u w:val="single"/>
          <w:lang w:val="kk-KZ"/>
        </w:rPr>
        <w:t xml:space="preserve"> </w:t>
      </w:r>
      <w:r w:rsidRPr="00136A9A">
        <w:rPr>
          <w:rFonts w:ascii="Times New Roman" w:hAnsi="Times New Roman"/>
          <w:sz w:val="28"/>
          <w:szCs w:val="28"/>
          <w:u w:val="single"/>
        </w:rPr>
        <w:t>%</w:t>
      </w:r>
      <w:r w:rsidRPr="00136A9A">
        <w:rPr>
          <w:rFonts w:ascii="Times New Roman" w:hAnsi="Times New Roman"/>
          <w:sz w:val="28"/>
          <w:szCs w:val="28"/>
          <w:u w:val="single"/>
          <w:lang w:val="kk-KZ"/>
        </w:rPr>
        <w:t xml:space="preserve">   - 6 бала</w:t>
      </w:r>
    </w:p>
    <w:p w:rsidR="0011766E"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Төмен  деңгейде –3</w:t>
      </w:r>
      <w:r w:rsidR="00F413AC" w:rsidRPr="00136A9A">
        <w:rPr>
          <w:rFonts w:ascii="Times New Roman" w:hAnsi="Times New Roman"/>
          <w:sz w:val="28"/>
          <w:szCs w:val="28"/>
          <w:u w:val="single"/>
          <w:lang w:val="kk-KZ"/>
        </w:rPr>
        <w:t xml:space="preserve"> </w:t>
      </w:r>
      <w:r w:rsidRPr="00136A9A">
        <w:rPr>
          <w:rFonts w:ascii="Times New Roman" w:hAnsi="Times New Roman"/>
          <w:sz w:val="28"/>
          <w:szCs w:val="28"/>
          <w:u w:val="single"/>
          <w:lang w:val="kk-KZ"/>
        </w:rPr>
        <w:t>%   - 2 бала</w:t>
      </w:r>
    </w:p>
    <w:p w:rsidR="00136A9A" w:rsidRPr="00136A9A" w:rsidRDefault="00136A9A" w:rsidP="0011766E">
      <w:pPr>
        <w:spacing w:after="0" w:line="240" w:lineRule="auto"/>
        <w:rPr>
          <w:rFonts w:ascii="Times New Roman" w:hAnsi="Times New Roman"/>
          <w:sz w:val="28"/>
          <w:szCs w:val="28"/>
          <w:u w:val="single"/>
          <w:lang w:val="kk-KZ"/>
        </w:rPr>
      </w:pPr>
    </w:p>
    <w:p w:rsidR="0011766E" w:rsidRPr="00734C05" w:rsidRDefault="0011766E" w:rsidP="0011766E">
      <w:pPr>
        <w:spacing w:after="0" w:line="240" w:lineRule="auto"/>
        <w:jc w:val="both"/>
        <w:rPr>
          <w:rFonts w:ascii="Times New Roman" w:hAnsi="Times New Roman"/>
          <w:color w:val="000000"/>
          <w:sz w:val="28"/>
          <w:lang w:val="kk-KZ"/>
        </w:rPr>
      </w:pPr>
      <w:r w:rsidRPr="00734C05">
        <w:rPr>
          <w:rFonts w:ascii="Times New Roman" w:hAnsi="Times New Roman"/>
          <w:sz w:val="28"/>
          <w:szCs w:val="28"/>
          <w:lang w:val="kk-KZ"/>
        </w:rPr>
        <w:t xml:space="preserve"> Б</w:t>
      </w:r>
      <w:r w:rsidRPr="00734C05">
        <w:rPr>
          <w:rFonts w:ascii="Times New Roman" w:hAnsi="Times New Roman"/>
          <w:color w:val="000000"/>
          <w:sz w:val="28"/>
          <w:lang w:val="kk-KZ"/>
        </w:rPr>
        <w:t xml:space="preserve">ірнеше тік және көлденең сызықтардан заттарды салу (дуал, ағаш); жануарлардың суретін салу дағдыларын жетілдіру; салынған пішіндерін бояуды (штрихтау, мақталы таяқшаларымен бояу) дәстүрден тыс сурет салуды, қарындаш, қылқалам, бояу, гуащты , ермексазды пайдалануды үйрету. </w:t>
      </w:r>
    </w:p>
    <w:p w:rsidR="0011766E" w:rsidRPr="00734C05" w:rsidRDefault="0011766E" w:rsidP="0011766E">
      <w:pPr>
        <w:spacing w:after="0" w:line="240" w:lineRule="auto"/>
        <w:rPr>
          <w:rFonts w:ascii="Times New Roman" w:hAnsi="Times New Roman"/>
          <w:b/>
          <w:sz w:val="28"/>
          <w:szCs w:val="28"/>
          <w:lang w:val="kk-KZ"/>
        </w:rPr>
      </w:pPr>
      <w:r w:rsidRPr="00734C05">
        <w:rPr>
          <w:rFonts w:ascii="Times New Roman" w:hAnsi="Times New Roman"/>
          <w:b/>
          <w:sz w:val="28"/>
          <w:szCs w:val="28"/>
          <w:lang w:val="kk-KZ"/>
        </w:rPr>
        <w:t>Әлеуметтік дағдыларды дамыту бойынша:</w:t>
      </w:r>
    </w:p>
    <w:p w:rsidR="0011766E" w:rsidRPr="00136A9A"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Жоғарғы  деңгейде – 78%  - 55 бала</w:t>
      </w:r>
    </w:p>
    <w:p w:rsidR="0011766E" w:rsidRPr="00136A9A"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Орта  деңгейде – 20</w:t>
      </w:r>
      <w:r w:rsidRPr="00136A9A">
        <w:rPr>
          <w:rFonts w:ascii="Times New Roman" w:hAnsi="Times New Roman"/>
          <w:sz w:val="28"/>
          <w:szCs w:val="28"/>
          <w:u w:val="single"/>
        </w:rPr>
        <w:t>%</w:t>
      </w:r>
      <w:r w:rsidRPr="00136A9A">
        <w:rPr>
          <w:rFonts w:ascii="Times New Roman" w:hAnsi="Times New Roman"/>
          <w:sz w:val="28"/>
          <w:szCs w:val="28"/>
          <w:u w:val="single"/>
          <w:lang w:val="kk-KZ"/>
        </w:rPr>
        <w:t xml:space="preserve">  - 14 бала</w:t>
      </w:r>
    </w:p>
    <w:p w:rsidR="0011766E" w:rsidRDefault="0011766E" w:rsidP="0011766E">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Төмен  деңгейде –2 %  - 4 бала</w:t>
      </w:r>
    </w:p>
    <w:p w:rsidR="00136A9A" w:rsidRPr="00136A9A" w:rsidRDefault="00136A9A" w:rsidP="0011766E">
      <w:pPr>
        <w:spacing w:after="0" w:line="240" w:lineRule="auto"/>
        <w:rPr>
          <w:rFonts w:ascii="Times New Roman" w:hAnsi="Times New Roman"/>
          <w:sz w:val="28"/>
          <w:szCs w:val="28"/>
          <w:u w:val="single"/>
        </w:rPr>
      </w:pPr>
    </w:p>
    <w:p w:rsidR="0011766E" w:rsidRPr="00734C05" w:rsidRDefault="0011766E" w:rsidP="0011766E">
      <w:pPr>
        <w:spacing w:after="0" w:line="240" w:lineRule="auto"/>
        <w:jc w:val="both"/>
        <w:rPr>
          <w:rFonts w:ascii="Times New Roman" w:hAnsi="Times New Roman"/>
          <w:lang w:val="kk-KZ"/>
        </w:rPr>
      </w:pPr>
      <w:r w:rsidRPr="00734C05">
        <w:rPr>
          <w:rFonts w:ascii="Times New Roman" w:hAnsi="Times New Roman"/>
          <w:color w:val="000000"/>
          <w:sz w:val="28"/>
          <w:lang w:val="kk-KZ"/>
        </w:rPr>
        <w:t xml:space="preserve">Әлеуметтік-эмоционалды дағдыларды қалыптастыру балалардың жеке ерекшеліктерін ескере отырып,күн сайын ойын түрінде және қоршаған ортамен таныстыруды жалғастыру.Қазақ халқының дәстүрімен және тұрмыстық заттарымен таныстыру бойынша жұмыстар жасау. </w:t>
      </w:r>
    </w:p>
    <w:p w:rsidR="0011766E" w:rsidRDefault="0011766E" w:rsidP="0011766E">
      <w:pPr>
        <w:spacing w:after="0" w:line="240" w:lineRule="auto"/>
        <w:jc w:val="both"/>
        <w:rPr>
          <w:rFonts w:ascii="Times New Roman" w:hAnsi="Times New Roman"/>
          <w:sz w:val="28"/>
          <w:szCs w:val="28"/>
          <w:lang w:val="kk-KZ"/>
        </w:rPr>
      </w:pPr>
      <w:r w:rsidRPr="00734C05">
        <w:rPr>
          <w:rFonts w:ascii="Times New Roman" w:hAnsi="Times New Roman"/>
          <w:b/>
          <w:sz w:val="28"/>
          <w:szCs w:val="28"/>
          <w:lang w:val="kk-KZ"/>
        </w:rPr>
        <w:t xml:space="preserve">Қорытындылай келе: </w:t>
      </w:r>
      <w:r w:rsidRPr="00734C05">
        <w:rPr>
          <w:rFonts w:ascii="Times New Roman" w:hAnsi="Times New Roman"/>
          <w:sz w:val="28"/>
          <w:szCs w:val="28"/>
          <w:lang w:val="kk-KZ"/>
        </w:rPr>
        <w:t>Мектепке дейінгі  баланың даму мониторингі оның түрлі кезеңдердегі даму динамикасы есепке алынып, балалардың жеке дамуында сауатты педагогикалық қолдау көрсету және балалармен әрі қарай жасайтын жұмыст</w:t>
      </w:r>
      <w:r w:rsidR="00F413AC">
        <w:rPr>
          <w:rFonts w:ascii="Times New Roman" w:hAnsi="Times New Roman"/>
          <w:sz w:val="28"/>
          <w:szCs w:val="28"/>
          <w:lang w:val="kk-KZ"/>
        </w:rPr>
        <w:t>арға түзету жұмыстарын жүргізу.</w:t>
      </w:r>
    </w:p>
    <w:p w:rsidR="00F413AC" w:rsidRDefault="00F413AC" w:rsidP="0011766E">
      <w:pPr>
        <w:spacing w:after="0" w:line="240" w:lineRule="auto"/>
        <w:jc w:val="both"/>
        <w:rPr>
          <w:rFonts w:ascii="Times New Roman" w:hAnsi="Times New Roman"/>
          <w:sz w:val="28"/>
          <w:szCs w:val="28"/>
          <w:lang w:val="kk-KZ"/>
        </w:rPr>
      </w:pPr>
    </w:p>
    <w:p w:rsidR="00F413AC" w:rsidRDefault="00787502" w:rsidP="0011766E">
      <w:pPr>
        <w:spacing w:after="0" w:line="240" w:lineRule="auto"/>
        <w:jc w:val="both"/>
        <w:rPr>
          <w:rFonts w:ascii="Times New Roman" w:hAnsi="Times New Roman"/>
          <w:sz w:val="28"/>
          <w:szCs w:val="28"/>
          <w:lang w:val="kk-KZ"/>
        </w:rPr>
      </w:pPr>
      <w:r w:rsidRPr="00787502">
        <w:rPr>
          <w:rFonts w:ascii="Times New Roman" w:hAnsi="Times New Roman"/>
          <w:sz w:val="28"/>
          <w:szCs w:val="28"/>
          <w:lang w:val="kk-KZ"/>
        </w:rPr>
        <w:lastRenderedPageBreak/>
        <w:drawing>
          <wp:inline distT="0" distB="0" distL="0" distR="0">
            <wp:extent cx="5486400" cy="3200400"/>
            <wp:effectExtent l="19050" t="0" r="19050" b="0"/>
            <wp:docPr id="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413AC" w:rsidRDefault="00F413AC" w:rsidP="0011766E">
      <w:pPr>
        <w:spacing w:after="0" w:line="240" w:lineRule="auto"/>
        <w:jc w:val="both"/>
        <w:rPr>
          <w:rFonts w:ascii="Times New Roman" w:hAnsi="Times New Roman"/>
          <w:sz w:val="28"/>
          <w:szCs w:val="28"/>
          <w:lang w:val="kk-KZ"/>
        </w:rPr>
      </w:pPr>
    </w:p>
    <w:p w:rsidR="00F413AC" w:rsidRPr="00734C05" w:rsidRDefault="00F413AC" w:rsidP="00F413AC">
      <w:pPr>
        <w:spacing w:line="240" w:lineRule="auto"/>
        <w:jc w:val="both"/>
        <w:rPr>
          <w:rFonts w:ascii="Times New Roman" w:hAnsi="Times New Roman"/>
          <w:sz w:val="28"/>
          <w:szCs w:val="28"/>
          <w:u w:val="single"/>
          <w:lang w:val="kk-KZ"/>
        </w:rPr>
      </w:pPr>
      <w:r w:rsidRPr="00734C05">
        <w:rPr>
          <w:rFonts w:ascii="Times New Roman" w:eastAsia="Times New Roman" w:hAnsi="Times New Roman"/>
          <w:b/>
          <w:sz w:val="28"/>
          <w:szCs w:val="28"/>
          <w:u w:val="single"/>
          <w:lang w:val="kk-KZ"/>
        </w:rPr>
        <w:t>«Ересек» жас топ барлығы 50 бала қатысты.</w:t>
      </w:r>
    </w:p>
    <w:p w:rsidR="00F413AC" w:rsidRPr="00734C05" w:rsidRDefault="00F413AC" w:rsidP="00F413AC">
      <w:pPr>
        <w:spacing w:after="0" w:line="240" w:lineRule="auto"/>
        <w:jc w:val="both"/>
        <w:rPr>
          <w:rFonts w:ascii="Times New Roman" w:hAnsi="Times New Roman"/>
          <w:sz w:val="28"/>
          <w:szCs w:val="28"/>
          <w:lang w:val="kk-KZ"/>
        </w:rPr>
      </w:pPr>
      <w:r w:rsidRPr="00734C05">
        <w:rPr>
          <w:rFonts w:ascii="Times New Roman" w:hAnsi="Times New Roman"/>
          <w:b/>
          <w:sz w:val="28"/>
          <w:szCs w:val="28"/>
          <w:lang w:val="kk-KZ"/>
        </w:rPr>
        <w:t xml:space="preserve">Балалардың физикалық қасиеттерін дамыту бойынша </w:t>
      </w:r>
    </w:p>
    <w:p w:rsidR="00F413AC" w:rsidRPr="00136A9A" w:rsidRDefault="00F413AC" w:rsidP="00F413AC">
      <w:pPr>
        <w:spacing w:after="0" w:line="240" w:lineRule="auto"/>
        <w:jc w:val="both"/>
        <w:rPr>
          <w:rFonts w:ascii="Times New Roman" w:hAnsi="Times New Roman"/>
          <w:sz w:val="28"/>
          <w:szCs w:val="28"/>
          <w:u w:val="single"/>
          <w:lang w:val="kk-KZ"/>
        </w:rPr>
      </w:pPr>
      <w:r w:rsidRPr="00136A9A">
        <w:rPr>
          <w:rFonts w:ascii="Times New Roman" w:hAnsi="Times New Roman"/>
          <w:sz w:val="28"/>
          <w:szCs w:val="28"/>
          <w:u w:val="single"/>
          <w:lang w:val="kk-KZ"/>
        </w:rPr>
        <w:t>Жоғарғы  деңгейде – 80%-  40- бала</w:t>
      </w:r>
    </w:p>
    <w:p w:rsidR="00F413AC" w:rsidRPr="00136A9A" w:rsidRDefault="00F413AC" w:rsidP="00F413AC">
      <w:pPr>
        <w:tabs>
          <w:tab w:val="left" w:pos="315"/>
          <w:tab w:val="center" w:pos="4677"/>
        </w:tabs>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 xml:space="preserve"> Орта деңгейде  - 18 </w:t>
      </w:r>
      <w:r w:rsidRPr="00136A9A">
        <w:rPr>
          <w:rFonts w:ascii="Times New Roman" w:hAnsi="Times New Roman"/>
          <w:sz w:val="28"/>
          <w:szCs w:val="28"/>
          <w:u w:val="single"/>
        </w:rPr>
        <w:t>%</w:t>
      </w:r>
      <w:r w:rsidRPr="00136A9A">
        <w:rPr>
          <w:rFonts w:ascii="Times New Roman" w:hAnsi="Times New Roman"/>
          <w:sz w:val="28"/>
          <w:szCs w:val="28"/>
          <w:u w:val="single"/>
          <w:lang w:val="kk-KZ"/>
        </w:rPr>
        <w:t xml:space="preserve">   - 9- бала</w:t>
      </w:r>
    </w:p>
    <w:p w:rsidR="00F413AC" w:rsidRPr="00136A9A" w:rsidRDefault="00F413AC" w:rsidP="00F413AC">
      <w:pPr>
        <w:tabs>
          <w:tab w:val="left" w:pos="315"/>
          <w:tab w:val="center" w:pos="4677"/>
        </w:tabs>
        <w:spacing w:after="0" w:line="240" w:lineRule="auto"/>
        <w:rPr>
          <w:rFonts w:ascii="Times New Roman" w:hAnsi="Times New Roman"/>
          <w:b/>
          <w:sz w:val="28"/>
          <w:szCs w:val="28"/>
          <w:u w:val="single"/>
          <w:lang w:val="kk-KZ"/>
        </w:rPr>
      </w:pPr>
      <w:r w:rsidRPr="00136A9A">
        <w:rPr>
          <w:rFonts w:ascii="Times New Roman" w:hAnsi="Times New Roman"/>
          <w:sz w:val="28"/>
          <w:szCs w:val="28"/>
          <w:u w:val="single"/>
          <w:lang w:val="kk-KZ"/>
        </w:rPr>
        <w:t xml:space="preserve"> Төмен деңгейде – 2 %   -   1-бала</w:t>
      </w:r>
    </w:p>
    <w:p w:rsidR="00F413AC" w:rsidRDefault="00F413AC" w:rsidP="00F413AC">
      <w:pPr>
        <w:spacing w:after="0" w:line="240" w:lineRule="auto"/>
        <w:rPr>
          <w:rFonts w:ascii="Times New Roman" w:hAnsi="Times New Roman"/>
          <w:sz w:val="28"/>
          <w:szCs w:val="28"/>
          <w:lang w:val="kk-KZ"/>
        </w:rPr>
      </w:pPr>
      <w:r w:rsidRPr="00734C05">
        <w:rPr>
          <w:rFonts w:ascii="Times New Roman" w:hAnsi="Times New Roman"/>
          <w:sz w:val="28"/>
          <w:szCs w:val="28"/>
          <w:lang w:val="kk-KZ"/>
        </w:rPr>
        <w:t xml:space="preserve">Тәрбиеленушілер мектепке дейінгі бағдарламаны өз жастарына сәйкес игеруде, тәрбиеленушілер осы жылда бағдарламаға сәйкес берілген  жұмыстарды толық жоғарғы,жақсы деңгейде меңгеріп  шықты. </w:t>
      </w:r>
    </w:p>
    <w:p w:rsidR="00136A9A" w:rsidRPr="00734C05" w:rsidRDefault="00136A9A" w:rsidP="00F413AC">
      <w:pPr>
        <w:spacing w:after="0" w:line="240" w:lineRule="auto"/>
        <w:rPr>
          <w:rFonts w:ascii="Times New Roman" w:hAnsi="Times New Roman"/>
          <w:sz w:val="28"/>
          <w:szCs w:val="28"/>
          <w:lang w:val="kk-KZ"/>
        </w:rPr>
      </w:pPr>
    </w:p>
    <w:p w:rsidR="00F413AC" w:rsidRPr="00734C05" w:rsidRDefault="00F413AC" w:rsidP="00F413AC">
      <w:pPr>
        <w:spacing w:after="0" w:line="240" w:lineRule="auto"/>
        <w:rPr>
          <w:rFonts w:ascii="Times New Roman" w:hAnsi="Times New Roman"/>
          <w:b/>
          <w:sz w:val="28"/>
          <w:szCs w:val="28"/>
          <w:lang w:val="kk-KZ"/>
        </w:rPr>
      </w:pPr>
      <w:r w:rsidRPr="00734C05">
        <w:rPr>
          <w:rFonts w:ascii="Times New Roman" w:hAnsi="Times New Roman"/>
          <w:b/>
          <w:sz w:val="28"/>
          <w:szCs w:val="28"/>
          <w:lang w:val="kk-KZ"/>
        </w:rPr>
        <w:t>Комуникативтік дағдыларды дамыту бойынша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Жоғарғы  деңгейде – 76 % - 38 бала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 xml:space="preserve">Орта  деңгейде – </w:t>
      </w:r>
      <w:bookmarkStart w:id="1" w:name="_Hlk165727917"/>
      <w:r w:rsidRPr="00136A9A">
        <w:rPr>
          <w:rFonts w:ascii="Times New Roman" w:hAnsi="Times New Roman"/>
          <w:sz w:val="28"/>
          <w:szCs w:val="28"/>
          <w:u w:val="single"/>
          <w:lang w:val="kk-KZ"/>
        </w:rPr>
        <w:t>24 %</w:t>
      </w:r>
      <w:bookmarkEnd w:id="1"/>
      <w:r w:rsidRPr="00136A9A">
        <w:rPr>
          <w:rFonts w:ascii="Times New Roman" w:hAnsi="Times New Roman"/>
          <w:sz w:val="28"/>
          <w:szCs w:val="28"/>
          <w:u w:val="single"/>
          <w:lang w:val="kk-KZ"/>
        </w:rPr>
        <w:t xml:space="preserve">  -  12 бала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Төмен деңгейде – 0%   -  0 бала</w:t>
      </w:r>
    </w:p>
    <w:p w:rsidR="00F413AC" w:rsidRDefault="00F413AC" w:rsidP="00F413AC">
      <w:pPr>
        <w:spacing w:after="0" w:line="240" w:lineRule="auto"/>
        <w:rPr>
          <w:rFonts w:ascii="Times New Roman" w:hAnsi="Times New Roman"/>
          <w:color w:val="000000"/>
          <w:sz w:val="28"/>
          <w:lang w:val="kk-KZ"/>
        </w:rPr>
      </w:pPr>
      <w:r w:rsidRPr="00734C05">
        <w:rPr>
          <w:rFonts w:ascii="Times New Roman" w:hAnsi="Times New Roman"/>
          <w:color w:val="000000"/>
          <w:sz w:val="28"/>
          <w:lang w:val="kk-KZ"/>
        </w:rPr>
        <w:t>Оқиғаны эмоционалды қабылдауға;  кейіпкерлерге жанашырлық танытуға, шығарма жанрларын (тақпақ, ертегі, әңгіме және тағы басқа) ажыратуға суреттер бойынша таныс шығармаларды тануға, сұрақтарға жауап беруге. Сөйлеу мәнерінің тәсілдерін (сөйлеу қарқыны, интонация) сақтауға, тілдегі барлық дыбыстарды анық айтуға заттарды, суреттерді қарастыруда сұрақтарға жауап беруге қысқа әңгімелерді және ертегілерді мазмұндауға заттар мен құбылыстардың белгілері мен сапасын ажыратуға үйрету.</w:t>
      </w:r>
    </w:p>
    <w:p w:rsidR="00F413AC" w:rsidRPr="00734C05" w:rsidRDefault="00F413AC" w:rsidP="00F413AC">
      <w:pPr>
        <w:spacing w:after="0" w:line="240" w:lineRule="auto"/>
        <w:rPr>
          <w:rFonts w:ascii="Times New Roman" w:hAnsi="Times New Roman"/>
          <w:color w:val="000000"/>
          <w:sz w:val="28"/>
          <w:lang w:val="kk-KZ"/>
        </w:rPr>
      </w:pPr>
    </w:p>
    <w:p w:rsidR="00F413AC" w:rsidRPr="00136A9A" w:rsidRDefault="00F413AC" w:rsidP="00F413AC">
      <w:pPr>
        <w:spacing w:after="0" w:line="240" w:lineRule="auto"/>
        <w:rPr>
          <w:rFonts w:ascii="Times New Roman" w:hAnsi="Times New Roman"/>
          <w:b/>
          <w:color w:val="000000"/>
          <w:sz w:val="28"/>
          <w:u w:val="single"/>
          <w:lang w:val="kk-KZ"/>
        </w:rPr>
      </w:pPr>
      <w:r w:rsidRPr="00136A9A">
        <w:rPr>
          <w:rFonts w:ascii="Times New Roman" w:hAnsi="Times New Roman"/>
          <w:b/>
          <w:color w:val="000000"/>
          <w:sz w:val="28"/>
          <w:u w:val="single"/>
          <w:lang w:val="kk-KZ"/>
        </w:rPr>
        <w:t>Танымдық және зияткерлік дағдыларды дамыту бойынша:</w:t>
      </w:r>
    </w:p>
    <w:p w:rsidR="00F413AC" w:rsidRPr="00136A9A" w:rsidRDefault="00F413AC" w:rsidP="00F413AC">
      <w:pPr>
        <w:spacing w:after="0" w:line="240" w:lineRule="auto"/>
        <w:rPr>
          <w:rFonts w:ascii="Times New Roman" w:hAnsi="Times New Roman"/>
          <w:color w:val="000000"/>
          <w:sz w:val="28"/>
          <w:u w:val="single"/>
          <w:lang w:val="kk-KZ"/>
        </w:rPr>
      </w:pPr>
      <w:r w:rsidRPr="00136A9A">
        <w:rPr>
          <w:rFonts w:ascii="Times New Roman" w:hAnsi="Times New Roman"/>
          <w:color w:val="000000"/>
          <w:sz w:val="28"/>
          <w:u w:val="single"/>
          <w:lang w:val="kk-KZ"/>
        </w:rPr>
        <w:t xml:space="preserve">  Жоғарғы деңгейде -78 %  - 39 -бала</w:t>
      </w:r>
    </w:p>
    <w:p w:rsidR="00F413AC" w:rsidRPr="00136A9A" w:rsidRDefault="00F413AC" w:rsidP="00F413AC">
      <w:pPr>
        <w:spacing w:after="0" w:line="240" w:lineRule="auto"/>
        <w:rPr>
          <w:rFonts w:ascii="Times New Roman" w:hAnsi="Times New Roman"/>
          <w:color w:val="000000"/>
          <w:sz w:val="28"/>
          <w:u w:val="single"/>
          <w:lang w:val="kk-KZ"/>
        </w:rPr>
      </w:pPr>
      <w:r w:rsidRPr="00136A9A">
        <w:rPr>
          <w:rFonts w:ascii="Times New Roman" w:hAnsi="Times New Roman"/>
          <w:color w:val="000000"/>
          <w:sz w:val="28"/>
          <w:u w:val="single"/>
          <w:lang w:val="kk-KZ"/>
        </w:rPr>
        <w:t xml:space="preserve">  Орта  деңгейде -20 % - 10-бала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color w:val="000000"/>
          <w:sz w:val="28"/>
          <w:u w:val="single"/>
          <w:lang w:val="kk-KZ"/>
        </w:rPr>
        <w:t xml:space="preserve">  Төмен деңгейде -2 % - 1-бала</w:t>
      </w:r>
    </w:p>
    <w:p w:rsidR="00F413AC" w:rsidRDefault="00F413AC" w:rsidP="00F413AC">
      <w:pPr>
        <w:spacing w:after="0" w:line="240" w:lineRule="auto"/>
        <w:jc w:val="both"/>
        <w:rPr>
          <w:rFonts w:ascii="Times New Roman" w:hAnsi="Times New Roman"/>
          <w:color w:val="000000"/>
          <w:sz w:val="28"/>
          <w:lang w:val="kk-KZ"/>
        </w:rPr>
      </w:pPr>
      <w:r w:rsidRPr="00734C05">
        <w:rPr>
          <w:rFonts w:ascii="Times New Roman" w:hAnsi="Times New Roman"/>
          <w:color w:val="000000"/>
          <w:sz w:val="28"/>
          <w:lang w:val="kk-KZ"/>
        </w:rPr>
        <w:lastRenderedPageBreak/>
        <w:t xml:space="preserve">Құрылыс материалының негізгі бөлшектері, олардың бөлшектері туралы білімді қалыптастыру, оларды түсі, шамасы бойынша тану.Туған өлкенің кейбір өсімдіктері туралы қарапайым ұғымдарды қалыптастыру. </w:t>
      </w:r>
    </w:p>
    <w:p w:rsidR="00136A9A" w:rsidRPr="00734C05" w:rsidRDefault="00136A9A" w:rsidP="00F413AC">
      <w:pPr>
        <w:spacing w:after="0" w:line="240" w:lineRule="auto"/>
        <w:jc w:val="both"/>
        <w:rPr>
          <w:rFonts w:ascii="Times New Roman" w:hAnsi="Times New Roman"/>
          <w:color w:val="000000"/>
          <w:sz w:val="28"/>
          <w:lang w:val="kk-KZ"/>
        </w:rPr>
      </w:pPr>
    </w:p>
    <w:p w:rsidR="00F413AC" w:rsidRPr="00734C05" w:rsidRDefault="00F413AC" w:rsidP="00F413AC">
      <w:pPr>
        <w:spacing w:after="0" w:line="240" w:lineRule="auto"/>
        <w:jc w:val="both"/>
        <w:rPr>
          <w:rFonts w:ascii="Times New Roman" w:hAnsi="Times New Roman"/>
          <w:b/>
          <w:sz w:val="28"/>
          <w:szCs w:val="28"/>
          <w:lang w:val="kk-KZ"/>
        </w:rPr>
      </w:pPr>
      <w:r w:rsidRPr="00734C05">
        <w:rPr>
          <w:rFonts w:ascii="Times New Roman" w:hAnsi="Times New Roman"/>
          <w:b/>
          <w:sz w:val="28"/>
          <w:szCs w:val="28"/>
          <w:lang w:val="kk-KZ"/>
        </w:rPr>
        <w:t>Шығармашылық дағдыларын,зерттеу іс-әрекетін дамыту бойынша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Жоғарғы деңгейде – 70 %  -35 бала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 xml:space="preserve">Орта  деңгейде – 26 </w:t>
      </w:r>
      <w:r w:rsidRPr="00136A9A">
        <w:rPr>
          <w:rFonts w:ascii="Times New Roman" w:hAnsi="Times New Roman"/>
          <w:sz w:val="28"/>
          <w:szCs w:val="28"/>
          <w:u w:val="single"/>
        </w:rPr>
        <w:t>%</w:t>
      </w:r>
      <w:r w:rsidRPr="00136A9A">
        <w:rPr>
          <w:rFonts w:ascii="Times New Roman" w:hAnsi="Times New Roman"/>
          <w:sz w:val="28"/>
          <w:szCs w:val="28"/>
          <w:u w:val="single"/>
          <w:lang w:val="kk-KZ"/>
        </w:rPr>
        <w:t xml:space="preserve">  - 13 бала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Төмен  деңгейде –4 %  - 2 бала</w:t>
      </w:r>
    </w:p>
    <w:p w:rsidR="00F413AC" w:rsidRDefault="00F413AC" w:rsidP="00F413AC">
      <w:pPr>
        <w:spacing w:after="0" w:line="240" w:lineRule="auto"/>
        <w:rPr>
          <w:rFonts w:ascii="Times New Roman" w:eastAsia="Times New Roman" w:hAnsi="Times New Roman"/>
          <w:sz w:val="28"/>
          <w:szCs w:val="28"/>
          <w:lang w:val="kk-KZ"/>
        </w:rPr>
      </w:pPr>
      <w:r w:rsidRPr="00734C05">
        <w:rPr>
          <w:rFonts w:ascii="Times New Roman" w:hAnsi="Times New Roman"/>
          <w:sz w:val="28"/>
          <w:szCs w:val="28"/>
          <w:lang w:val="kk-KZ"/>
        </w:rPr>
        <w:t>Б</w:t>
      </w:r>
      <w:r w:rsidRPr="00734C05">
        <w:rPr>
          <w:rFonts w:ascii="Times New Roman" w:hAnsi="Times New Roman"/>
          <w:color w:val="000000"/>
          <w:sz w:val="28"/>
          <w:szCs w:val="28"/>
          <w:lang w:val="kk-KZ"/>
        </w:rPr>
        <w:t>алалардың қызығушылықтарын ескере отырып, ұлттық мәдениетке баулу арқылы патриотизмге тәрбиелеу</w:t>
      </w:r>
      <w:r w:rsidRPr="00734C05">
        <w:rPr>
          <w:rFonts w:ascii="Times New Roman" w:eastAsia="Times New Roman" w:hAnsi="Times New Roman"/>
          <w:sz w:val="28"/>
          <w:szCs w:val="28"/>
          <w:lang w:val="kk-KZ"/>
        </w:rPr>
        <w:t xml:space="preserve">, </w:t>
      </w:r>
      <w:r w:rsidRPr="00734C05">
        <w:rPr>
          <w:rFonts w:ascii="Times New Roman" w:hAnsi="Times New Roman"/>
          <w:color w:val="000000"/>
          <w:sz w:val="28"/>
          <w:szCs w:val="28"/>
          <w:lang w:val="kk-KZ"/>
        </w:rPr>
        <w:t>олардың өзіндік шығармашылық іс-әрекеті үшін жағдай жасау</w:t>
      </w:r>
      <w:r w:rsidRPr="00734C05">
        <w:rPr>
          <w:rFonts w:ascii="Times New Roman" w:eastAsia="Times New Roman" w:hAnsi="Times New Roman"/>
          <w:sz w:val="28"/>
          <w:szCs w:val="28"/>
          <w:lang w:val="kk-KZ"/>
        </w:rPr>
        <w:t>.</w:t>
      </w:r>
      <w:r>
        <w:rPr>
          <w:rFonts w:ascii="Times New Roman" w:eastAsia="Times New Roman" w:hAnsi="Times New Roman"/>
          <w:sz w:val="28"/>
          <w:szCs w:val="28"/>
          <w:lang w:val="kk-KZ"/>
        </w:rPr>
        <w:t>Сурет салудың дәстүрден тыс техникаларына қызығушылық танытады.</w:t>
      </w:r>
    </w:p>
    <w:p w:rsidR="00136A9A" w:rsidRPr="00734C05" w:rsidRDefault="00136A9A" w:rsidP="00F413AC">
      <w:pPr>
        <w:spacing w:after="0" w:line="240" w:lineRule="auto"/>
        <w:rPr>
          <w:rFonts w:ascii="Times New Roman" w:hAnsi="Times New Roman"/>
          <w:sz w:val="28"/>
          <w:szCs w:val="28"/>
          <w:lang w:val="kk-KZ"/>
        </w:rPr>
      </w:pPr>
    </w:p>
    <w:p w:rsidR="00F413AC" w:rsidRPr="00734C05" w:rsidRDefault="00F413AC" w:rsidP="00F413AC">
      <w:pPr>
        <w:spacing w:after="0" w:line="240" w:lineRule="auto"/>
        <w:rPr>
          <w:rFonts w:ascii="Times New Roman" w:hAnsi="Times New Roman"/>
          <w:b/>
          <w:sz w:val="28"/>
          <w:szCs w:val="28"/>
          <w:lang w:val="kk-KZ"/>
        </w:rPr>
      </w:pPr>
      <w:r w:rsidRPr="00734C05">
        <w:rPr>
          <w:rFonts w:ascii="Times New Roman" w:hAnsi="Times New Roman"/>
          <w:b/>
          <w:sz w:val="28"/>
          <w:szCs w:val="28"/>
          <w:lang w:val="kk-KZ"/>
        </w:rPr>
        <w:t>Әлеуметтік дағдыларды дамыту бойынша: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Жоғарғы деңгейде –70 % -  35 бала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 xml:space="preserve">Орта  деңгейде  – 26 </w:t>
      </w:r>
      <w:r w:rsidRPr="00136A9A">
        <w:rPr>
          <w:rFonts w:ascii="Times New Roman" w:hAnsi="Times New Roman"/>
          <w:sz w:val="28"/>
          <w:szCs w:val="28"/>
          <w:u w:val="single"/>
        </w:rPr>
        <w:t>%</w:t>
      </w:r>
      <w:r w:rsidRPr="00136A9A">
        <w:rPr>
          <w:rFonts w:ascii="Times New Roman" w:hAnsi="Times New Roman"/>
          <w:sz w:val="28"/>
          <w:szCs w:val="28"/>
          <w:u w:val="single"/>
          <w:lang w:val="kk-KZ"/>
        </w:rPr>
        <w:t xml:space="preserve"> -  13 бала</w:t>
      </w:r>
    </w:p>
    <w:p w:rsidR="00F413AC" w:rsidRPr="00136A9A" w:rsidRDefault="00F413AC" w:rsidP="00F413AC">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Төмен деңгейде – 4 % -   2 бала</w:t>
      </w:r>
    </w:p>
    <w:p w:rsidR="00F413AC" w:rsidRPr="00734C05" w:rsidRDefault="00F413AC" w:rsidP="00F413AC">
      <w:pPr>
        <w:widowControl w:val="0"/>
        <w:spacing w:after="0" w:line="240" w:lineRule="auto"/>
        <w:jc w:val="both"/>
        <w:rPr>
          <w:rFonts w:ascii="Times New Roman" w:hAnsi="Times New Roman"/>
          <w:kern w:val="24"/>
          <w:sz w:val="28"/>
          <w:szCs w:val="28"/>
          <w:lang w:val="kk-KZ" w:eastAsia="zh-CN"/>
        </w:rPr>
      </w:pPr>
      <w:r w:rsidRPr="00734C05">
        <w:rPr>
          <w:rFonts w:ascii="Times New Roman" w:hAnsi="Times New Roman"/>
          <w:sz w:val="28"/>
          <w:szCs w:val="28"/>
          <w:lang w:val="kk-KZ"/>
        </w:rPr>
        <w:t>Әлеуметтік-эмоционалды дағдыларды қалыптастыру қ</w:t>
      </w:r>
      <w:r w:rsidRPr="00734C05">
        <w:rPr>
          <w:rFonts w:ascii="Times New Roman" w:hAnsi="Times New Roman"/>
          <w:kern w:val="24"/>
          <w:sz w:val="28"/>
          <w:szCs w:val="28"/>
          <w:lang w:val="kk-KZ" w:eastAsia="zh-CN"/>
        </w:rPr>
        <w:t xml:space="preserve">оршаған ортамен таныстыру </w:t>
      </w:r>
      <w:r w:rsidRPr="00734C05">
        <w:rPr>
          <w:rFonts w:ascii="Times New Roman" w:eastAsia="Times New Roman" w:hAnsi="Times New Roman"/>
          <w:sz w:val="28"/>
          <w:szCs w:val="28"/>
          <w:lang w:val="kk-KZ"/>
        </w:rPr>
        <w:t>ұйымдастырылған іс-әрекеті</w:t>
      </w:r>
      <w:r w:rsidRPr="00734C05">
        <w:rPr>
          <w:rFonts w:ascii="Times New Roman" w:hAnsi="Times New Roman"/>
          <w:kern w:val="24"/>
          <w:sz w:val="28"/>
          <w:szCs w:val="28"/>
          <w:lang w:val="kk-KZ" w:eastAsia="zh-CN"/>
        </w:rPr>
        <w:t xml:space="preserve"> арқылы </w:t>
      </w:r>
      <w:r w:rsidRPr="00734C05">
        <w:rPr>
          <w:rFonts w:ascii="Times New Roman" w:eastAsia="Times New Roman" w:hAnsi="Times New Roman"/>
          <w:sz w:val="28"/>
          <w:szCs w:val="28"/>
          <w:lang w:val="kk-KZ"/>
        </w:rPr>
        <w:t xml:space="preserve">ойын түрінде түрлі балалар әрекеттерінде </w:t>
      </w:r>
      <w:r w:rsidRPr="00734C05">
        <w:rPr>
          <w:rFonts w:ascii="Times New Roman" w:hAnsi="Times New Roman"/>
          <w:spacing w:val="2"/>
          <w:kern w:val="24"/>
          <w:sz w:val="28"/>
          <w:szCs w:val="28"/>
          <w:lang w:val="kk-KZ"/>
        </w:rPr>
        <w:t xml:space="preserve">күн сайын </w:t>
      </w:r>
      <w:r w:rsidRPr="00734C05">
        <w:rPr>
          <w:rFonts w:ascii="Times New Roman" w:eastAsia="Times New Roman" w:hAnsi="Times New Roman"/>
          <w:sz w:val="28"/>
          <w:szCs w:val="28"/>
          <w:lang w:val="kk-KZ"/>
        </w:rPr>
        <w:t>іске асыру.</w:t>
      </w:r>
      <w:r>
        <w:rPr>
          <w:rFonts w:ascii="Times New Roman" w:eastAsia="Times New Roman" w:hAnsi="Times New Roman"/>
          <w:sz w:val="28"/>
          <w:szCs w:val="28"/>
          <w:lang w:val="kk-KZ"/>
        </w:rPr>
        <w:t>Балалар ҚР туралы біледі,қазақ халқының тұрмыстық заттарын атай алады.</w:t>
      </w:r>
    </w:p>
    <w:p w:rsidR="00F413AC" w:rsidRDefault="00F413AC" w:rsidP="0011766E">
      <w:pPr>
        <w:spacing w:after="0" w:line="240" w:lineRule="auto"/>
        <w:jc w:val="both"/>
        <w:rPr>
          <w:rFonts w:ascii="Times New Roman" w:hAnsi="Times New Roman"/>
          <w:sz w:val="28"/>
          <w:szCs w:val="28"/>
          <w:lang w:val="kk-KZ"/>
        </w:rPr>
      </w:pPr>
    </w:p>
    <w:p w:rsidR="00F413AC" w:rsidRPr="00734C05" w:rsidRDefault="00F413AC" w:rsidP="0011766E">
      <w:pPr>
        <w:spacing w:after="0" w:line="240" w:lineRule="auto"/>
        <w:jc w:val="both"/>
        <w:rPr>
          <w:rFonts w:ascii="Times New Roman" w:hAnsi="Times New Roman"/>
          <w:sz w:val="28"/>
          <w:szCs w:val="28"/>
          <w:lang w:val="kk-KZ"/>
        </w:rPr>
      </w:pPr>
    </w:p>
    <w:p w:rsidR="00D445A3" w:rsidRPr="0011766E" w:rsidRDefault="0011766E">
      <w:pPr>
        <w:rPr>
          <w:lang w:val="kk-KZ"/>
        </w:rPr>
      </w:pPr>
      <w:r w:rsidRPr="0011766E">
        <w:rPr>
          <w:noProof/>
        </w:rPr>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D445A3" w:rsidRPr="0011766E" w:rsidSect="00D445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11766E"/>
    <w:rsid w:val="0011766E"/>
    <w:rsid w:val="00136A9A"/>
    <w:rsid w:val="002228EA"/>
    <w:rsid w:val="00382D1E"/>
    <w:rsid w:val="004668AC"/>
    <w:rsid w:val="004826D0"/>
    <w:rsid w:val="005353EF"/>
    <w:rsid w:val="00664F05"/>
    <w:rsid w:val="006970AB"/>
    <w:rsid w:val="00787502"/>
    <w:rsid w:val="00927A1A"/>
    <w:rsid w:val="00A679C7"/>
    <w:rsid w:val="00B551F6"/>
    <w:rsid w:val="00D37E3C"/>
    <w:rsid w:val="00D445A3"/>
    <w:rsid w:val="00DE1AFF"/>
    <w:rsid w:val="00E331BB"/>
    <w:rsid w:val="00F41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66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6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66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itchFamily="18" charset="0"/>
                <a:cs typeface="Times New Roman" pitchFamily="18" charset="0"/>
              </a:rPr>
              <a:t>К</a:t>
            </a:r>
            <a:r>
              <a:rPr lang="kk-KZ" b="1">
                <a:solidFill>
                  <a:sysClr val="windowText" lastClr="000000"/>
                </a:solidFill>
                <a:latin typeface="Times New Roman" pitchFamily="18" charset="0"/>
                <a:cs typeface="Times New Roman" pitchFamily="18" charset="0"/>
              </a:rPr>
              <a:t>іші</a:t>
            </a:r>
            <a:r>
              <a:rPr lang="kk-KZ" b="1" baseline="0">
                <a:solidFill>
                  <a:sysClr val="windowText" lastClr="000000"/>
                </a:solidFill>
                <a:latin typeface="Times New Roman" pitchFamily="18" charset="0"/>
                <a:cs typeface="Times New Roman" pitchFamily="18" charset="0"/>
              </a:rPr>
              <a:t> топтын диаграммасы</a:t>
            </a:r>
            <a:endParaRPr lang="ru-RU" b="1">
              <a:solidFill>
                <a:sysClr val="windowText" lastClr="000000"/>
              </a:solidFill>
              <a:latin typeface="Times New Roman" pitchFamily="18" charset="0"/>
              <a:cs typeface="Times New Roman" pitchFamily="18" charset="0"/>
            </a:endParaRPr>
          </a:p>
        </c:rich>
      </c:tx>
      <c:spPr>
        <a:noFill/>
        <a:ln>
          <a:noFill/>
        </a:ln>
        <a:effectLst/>
      </c:spPr>
    </c:title>
    <c:plotArea>
      <c:layout/>
      <c:barChart>
        <c:barDir val="col"/>
        <c:grouping val="clustered"/>
        <c:ser>
          <c:idx val="0"/>
          <c:order val="0"/>
          <c:tx>
            <c:strRef>
              <c:f>Лист1!$B$1</c:f>
              <c:strCache>
                <c:ptCount val="1"/>
                <c:pt idx="0">
                  <c:v>Жоғары</c:v>
                </c:pt>
              </c:strCache>
            </c:strRef>
          </c:tx>
          <c:spPr>
            <a:solidFill>
              <a:schemeClr val="accent1"/>
            </a:solidFill>
            <a:ln>
              <a:noFill/>
            </a:ln>
            <a:effectLst/>
          </c:spPr>
          <c:cat>
            <c:strRef>
              <c:f>Лист1!$A$2:$A$6</c:f>
              <c:strCache>
                <c:ptCount val="5"/>
                <c:pt idx="0">
                  <c:v>физикалық д/дамыту</c:v>
                </c:pt>
                <c:pt idx="1">
                  <c:v>Коммуникативтік д/дамыту</c:v>
                </c:pt>
                <c:pt idx="2">
                  <c:v>Таным ж/е зияткерлік д/дамыту</c:v>
                </c:pt>
                <c:pt idx="3">
                  <c:v>Шығармашылық д/дамыту</c:v>
                </c:pt>
                <c:pt idx="4">
                  <c:v>Әлеуметтік д/дамыту</c:v>
                </c:pt>
              </c:strCache>
            </c:strRef>
          </c:cat>
          <c:val>
            <c:numRef>
              <c:f>Лист1!$B$2:$B$6</c:f>
              <c:numCache>
                <c:formatCode>0%</c:formatCode>
                <c:ptCount val="5"/>
                <c:pt idx="0">
                  <c:v>0.9</c:v>
                </c:pt>
                <c:pt idx="1">
                  <c:v>0.77000000000000113</c:v>
                </c:pt>
                <c:pt idx="2" formatCode="0.00%">
                  <c:v>0.92500000000000004</c:v>
                </c:pt>
                <c:pt idx="3">
                  <c:v>0.75000000000000122</c:v>
                </c:pt>
                <c:pt idx="4" formatCode="0.00%">
                  <c:v>0.92500000000000004</c:v>
                </c:pt>
              </c:numCache>
            </c:numRef>
          </c:val>
          <c:extLst xmlns:c16r2="http://schemas.microsoft.com/office/drawing/2015/06/chart">
            <c:ext xmlns:c16="http://schemas.microsoft.com/office/drawing/2014/chart" uri="{C3380CC4-5D6E-409C-BE32-E72D297353CC}">
              <c16:uniqueId val="{00000000-F106-41B2-A97E-7082AC3097C7}"/>
            </c:ext>
          </c:extLst>
        </c:ser>
        <c:ser>
          <c:idx val="1"/>
          <c:order val="1"/>
          <c:tx>
            <c:strRef>
              <c:f>Лист1!$C$1</c:f>
              <c:strCache>
                <c:ptCount val="1"/>
                <c:pt idx="0">
                  <c:v>Орташа</c:v>
                </c:pt>
              </c:strCache>
            </c:strRef>
          </c:tx>
          <c:spPr>
            <a:solidFill>
              <a:schemeClr val="accent2"/>
            </a:solidFill>
            <a:ln>
              <a:noFill/>
            </a:ln>
            <a:effectLst/>
          </c:spPr>
          <c:cat>
            <c:strRef>
              <c:f>Лист1!$A$2:$A$6</c:f>
              <c:strCache>
                <c:ptCount val="5"/>
                <c:pt idx="0">
                  <c:v>физикалық д/дамыту</c:v>
                </c:pt>
                <c:pt idx="1">
                  <c:v>Коммуникативтік д/дамыту</c:v>
                </c:pt>
                <c:pt idx="2">
                  <c:v>Таным ж/е зияткерлік д/дамыту</c:v>
                </c:pt>
                <c:pt idx="3">
                  <c:v>Шығармашылық д/дамыту</c:v>
                </c:pt>
                <c:pt idx="4">
                  <c:v>Әлеуметтік д/дамыту</c:v>
                </c:pt>
              </c:strCache>
            </c:strRef>
          </c:cat>
          <c:val>
            <c:numRef>
              <c:f>Лист1!$C$2:$C$6</c:f>
              <c:numCache>
                <c:formatCode>0%</c:formatCode>
                <c:ptCount val="5"/>
                <c:pt idx="0">
                  <c:v>0.1</c:v>
                </c:pt>
                <c:pt idx="1">
                  <c:v>0.22000000000000006</c:v>
                </c:pt>
                <c:pt idx="2" formatCode="0.00%">
                  <c:v>7.5000000000000067E-2</c:v>
                </c:pt>
                <c:pt idx="3">
                  <c:v>0.25</c:v>
                </c:pt>
                <c:pt idx="4" formatCode="0.00%">
                  <c:v>7.5000000000000067E-2</c:v>
                </c:pt>
              </c:numCache>
            </c:numRef>
          </c:val>
          <c:extLst xmlns:c16r2="http://schemas.microsoft.com/office/drawing/2015/06/chart">
            <c:ext xmlns:c16="http://schemas.microsoft.com/office/drawing/2014/chart" uri="{C3380CC4-5D6E-409C-BE32-E72D297353CC}">
              <c16:uniqueId val="{00000001-F106-41B2-A97E-7082AC3097C7}"/>
            </c:ext>
          </c:extLst>
        </c:ser>
        <c:ser>
          <c:idx val="2"/>
          <c:order val="2"/>
          <c:tx>
            <c:strRef>
              <c:f>Лист1!$D$1</c:f>
              <c:strCache>
                <c:ptCount val="1"/>
                <c:pt idx="0">
                  <c:v>Төмен</c:v>
                </c:pt>
              </c:strCache>
            </c:strRef>
          </c:tx>
          <c:spPr>
            <a:solidFill>
              <a:schemeClr val="accent3"/>
            </a:solidFill>
            <a:ln>
              <a:noFill/>
            </a:ln>
            <a:effectLst/>
          </c:spPr>
          <c:cat>
            <c:strRef>
              <c:f>Лист1!$A$2:$A$6</c:f>
              <c:strCache>
                <c:ptCount val="5"/>
                <c:pt idx="0">
                  <c:v>физикалық д/дамыту</c:v>
                </c:pt>
                <c:pt idx="1">
                  <c:v>Коммуникативтік д/дамыту</c:v>
                </c:pt>
                <c:pt idx="2">
                  <c:v>Таным ж/е зияткерлік д/дамыту</c:v>
                </c:pt>
                <c:pt idx="3">
                  <c:v>Шығармашылық д/дамыту</c:v>
                </c:pt>
                <c:pt idx="4">
                  <c:v>Әлеуметтік д/дамыту</c:v>
                </c:pt>
              </c:strCache>
            </c:strRef>
          </c:cat>
          <c:val>
            <c:numRef>
              <c:f>Лист1!$D$2:$D$6</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F106-41B2-A97E-7082AC3097C7}"/>
            </c:ext>
          </c:extLst>
        </c:ser>
        <c:gapWidth val="219"/>
        <c:overlap val="-27"/>
        <c:axId val="40137856"/>
        <c:axId val="40139392"/>
      </c:barChart>
      <c:catAx>
        <c:axId val="401378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39392"/>
        <c:crosses val="autoZero"/>
        <c:auto val="1"/>
        <c:lblAlgn val="ctr"/>
        <c:lblOffset val="100"/>
      </c:catAx>
      <c:valAx>
        <c:axId val="4013939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378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baseline="0">
                <a:solidFill>
                  <a:sysClr val="windowText" lastClr="000000"/>
                </a:solidFill>
                <a:latin typeface="Arial" panose="020B0604020202020204" pitchFamily="34" charset="0"/>
                <a:cs typeface="Arial" panose="020B0604020202020204" pitchFamily="34" charset="0"/>
              </a:rPr>
              <a:t>Орта</a:t>
            </a:r>
            <a:r>
              <a:rPr lang="kk-KZ" b="1" baseline="0">
                <a:solidFill>
                  <a:sysClr val="windowText" lastClr="000000"/>
                </a:solidFill>
                <a:latin typeface="Arial" panose="020B0604020202020204" pitchFamily="34" charset="0"/>
                <a:cs typeface="Arial" panose="020B0604020202020204" pitchFamily="34" charset="0"/>
              </a:rPr>
              <a:t>ңғы</a:t>
            </a:r>
            <a:r>
              <a:rPr lang="ru-RU" b="1" baseline="0">
                <a:solidFill>
                  <a:sysClr val="windowText" lastClr="000000"/>
                </a:solidFill>
                <a:latin typeface="Arial" panose="020B0604020202020204" pitchFamily="34" charset="0"/>
                <a:cs typeface="Arial" panose="020B0604020202020204" pitchFamily="34" charset="0"/>
              </a:rPr>
              <a:t> топтың диаграммасы</a:t>
            </a:r>
            <a:endParaRPr lang="ru-RU" b="1">
              <a:solidFill>
                <a:sysClr val="windowText" lastClr="000000"/>
              </a:solidFill>
              <a:latin typeface="Arial" panose="020B0604020202020204" pitchFamily="34" charset="0"/>
              <a:cs typeface="Arial" panose="020B0604020202020204" pitchFamily="34" charset="0"/>
            </a:endParaRPr>
          </a:p>
        </c:rich>
      </c:tx>
      <c:spPr>
        <a:noFill/>
        <a:ln>
          <a:noFill/>
        </a:ln>
        <a:effectLst/>
      </c:spPr>
    </c:title>
    <c:plotArea>
      <c:layout/>
      <c:barChart>
        <c:barDir val="col"/>
        <c:grouping val="clustered"/>
        <c:ser>
          <c:idx val="0"/>
          <c:order val="0"/>
          <c:tx>
            <c:strRef>
              <c:f>Лист1!$B$1</c:f>
              <c:strCache>
                <c:ptCount val="1"/>
                <c:pt idx="0">
                  <c:v>жоғары</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Лист1!$B$2:$B$6</c:f>
              <c:numCache>
                <c:formatCode>0%</c:formatCode>
                <c:ptCount val="5"/>
                <c:pt idx="0">
                  <c:v>0.85000000000000009</c:v>
                </c:pt>
                <c:pt idx="1">
                  <c:v>0.81</c:v>
                </c:pt>
                <c:pt idx="2">
                  <c:v>0.8</c:v>
                </c:pt>
                <c:pt idx="3">
                  <c:v>0.89</c:v>
                </c:pt>
                <c:pt idx="4">
                  <c:v>0.78</c:v>
                </c:pt>
              </c:numCache>
            </c:numRef>
          </c:val>
          <c:extLst xmlns:c16r2="http://schemas.microsoft.com/office/drawing/2015/06/chart">
            <c:ext xmlns:c16="http://schemas.microsoft.com/office/drawing/2014/chart" uri="{C3380CC4-5D6E-409C-BE32-E72D297353CC}">
              <c16:uniqueId val="{00000000-8CD6-42A5-A0F0-37D5E5D8469A}"/>
            </c:ext>
          </c:extLst>
        </c:ser>
        <c:ser>
          <c:idx val="1"/>
          <c:order val="1"/>
          <c:tx>
            <c:strRef>
              <c:f>Лист1!$C$1</c:f>
              <c:strCache>
                <c:ptCount val="1"/>
                <c:pt idx="0">
                  <c:v>орташа</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Лист1!$C$2:$C$6</c:f>
              <c:numCache>
                <c:formatCode>0%</c:formatCode>
                <c:ptCount val="5"/>
                <c:pt idx="0">
                  <c:v>0.13</c:v>
                </c:pt>
                <c:pt idx="1">
                  <c:v>0.16</c:v>
                </c:pt>
                <c:pt idx="2">
                  <c:v>0.2</c:v>
                </c:pt>
                <c:pt idx="3">
                  <c:v>8.0000000000000016E-2</c:v>
                </c:pt>
                <c:pt idx="4">
                  <c:v>0.2</c:v>
                </c:pt>
              </c:numCache>
            </c:numRef>
          </c:val>
          <c:extLst xmlns:c16r2="http://schemas.microsoft.com/office/drawing/2015/06/chart">
            <c:ext xmlns:c16="http://schemas.microsoft.com/office/drawing/2014/chart" uri="{C3380CC4-5D6E-409C-BE32-E72D297353CC}">
              <c16:uniqueId val="{00000001-8CD6-42A5-A0F0-37D5E5D8469A}"/>
            </c:ext>
          </c:extLst>
        </c:ser>
        <c:ser>
          <c:idx val="2"/>
          <c:order val="2"/>
          <c:tx>
            <c:strRef>
              <c:f>Лист1!$D$1</c:f>
              <c:strCache>
                <c:ptCount val="1"/>
                <c:pt idx="0">
                  <c:v>төмен</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Лист1!$D$2:$D$6</c:f>
              <c:numCache>
                <c:formatCode>0%</c:formatCode>
                <c:ptCount val="5"/>
                <c:pt idx="0">
                  <c:v>2.0000000000000004E-2</c:v>
                </c:pt>
                <c:pt idx="1">
                  <c:v>3.0000000000000002E-2</c:v>
                </c:pt>
                <c:pt idx="2">
                  <c:v>0</c:v>
                </c:pt>
                <c:pt idx="3">
                  <c:v>3.0000000000000002E-2</c:v>
                </c:pt>
                <c:pt idx="4">
                  <c:v>2.0000000000000004E-2</c:v>
                </c:pt>
              </c:numCache>
            </c:numRef>
          </c:val>
          <c:extLst xmlns:c16r2="http://schemas.microsoft.com/office/drawing/2015/06/chart">
            <c:ext xmlns:c16="http://schemas.microsoft.com/office/drawing/2014/chart" uri="{C3380CC4-5D6E-409C-BE32-E72D297353CC}">
              <c16:uniqueId val="{00000002-8CD6-42A5-A0F0-37D5E5D8469A}"/>
            </c:ext>
          </c:extLst>
        </c:ser>
        <c:dLbls>
          <c:showVal val="1"/>
        </c:dLbls>
        <c:gapWidth val="219"/>
        <c:overlap val="-27"/>
        <c:axId val="58292480"/>
        <c:axId val="58366592"/>
      </c:barChart>
      <c:catAx>
        <c:axId val="582924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366592"/>
        <c:crosses val="autoZero"/>
        <c:auto val="1"/>
        <c:lblAlgn val="ctr"/>
        <c:lblOffset val="100"/>
      </c:catAx>
      <c:valAx>
        <c:axId val="5836659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2924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baseline="0">
                <a:solidFill>
                  <a:sysClr val="windowText" lastClr="000000"/>
                </a:solidFill>
                <a:latin typeface="Arial" panose="020B0604020202020204" pitchFamily="34" charset="0"/>
                <a:cs typeface="Arial" panose="020B0604020202020204" pitchFamily="34" charset="0"/>
              </a:rPr>
              <a:t>Ересек топтың диаграммасы</a:t>
            </a:r>
            <a:endParaRPr lang="ru-RU" b="1">
              <a:solidFill>
                <a:sysClr val="windowText" lastClr="000000"/>
              </a:solidFill>
              <a:latin typeface="Arial" panose="020B0604020202020204" pitchFamily="34" charset="0"/>
              <a:cs typeface="Arial" panose="020B0604020202020204" pitchFamily="34" charset="0"/>
            </a:endParaRPr>
          </a:p>
        </c:rich>
      </c:tx>
      <c:spPr>
        <a:noFill/>
        <a:ln>
          <a:noFill/>
        </a:ln>
        <a:effectLst/>
      </c:spPr>
    </c:title>
    <c:plotArea>
      <c:layout/>
      <c:barChart>
        <c:barDir val="col"/>
        <c:grouping val="clustered"/>
        <c:ser>
          <c:idx val="0"/>
          <c:order val="0"/>
          <c:tx>
            <c:strRef>
              <c:f>Лист1!$B$1</c:f>
              <c:strCache>
                <c:ptCount val="1"/>
                <c:pt idx="0">
                  <c:v>жоғары</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Лист1!$B$2:$B$6</c:f>
              <c:numCache>
                <c:formatCode>0%</c:formatCode>
                <c:ptCount val="5"/>
                <c:pt idx="0">
                  <c:v>0.8</c:v>
                </c:pt>
                <c:pt idx="1">
                  <c:v>0.76000000000000056</c:v>
                </c:pt>
                <c:pt idx="2">
                  <c:v>0.78</c:v>
                </c:pt>
                <c:pt idx="3">
                  <c:v>0.70000000000000051</c:v>
                </c:pt>
                <c:pt idx="4">
                  <c:v>0.70000000000000051</c:v>
                </c:pt>
              </c:numCache>
            </c:numRef>
          </c:val>
          <c:extLst xmlns:c16r2="http://schemas.microsoft.com/office/drawing/2015/06/chart">
            <c:ext xmlns:c16="http://schemas.microsoft.com/office/drawing/2014/chart" uri="{C3380CC4-5D6E-409C-BE32-E72D297353CC}">
              <c16:uniqueId val="{00000000-8CD6-42A5-A0F0-37D5E5D8469A}"/>
            </c:ext>
          </c:extLst>
        </c:ser>
        <c:ser>
          <c:idx val="1"/>
          <c:order val="1"/>
          <c:tx>
            <c:strRef>
              <c:f>Лист1!$C$1</c:f>
              <c:strCache>
                <c:ptCount val="1"/>
                <c:pt idx="0">
                  <c:v>орташа</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Лист1!$C$2:$C$6</c:f>
              <c:numCache>
                <c:formatCode>0%</c:formatCode>
                <c:ptCount val="5"/>
                <c:pt idx="0">
                  <c:v>0.18000000000000013</c:v>
                </c:pt>
                <c:pt idx="1">
                  <c:v>0.24000000000000013</c:v>
                </c:pt>
                <c:pt idx="2">
                  <c:v>0.2</c:v>
                </c:pt>
                <c:pt idx="3">
                  <c:v>0.26</c:v>
                </c:pt>
                <c:pt idx="4">
                  <c:v>0.26</c:v>
                </c:pt>
              </c:numCache>
            </c:numRef>
          </c:val>
          <c:extLst xmlns:c16r2="http://schemas.microsoft.com/office/drawing/2015/06/chart">
            <c:ext xmlns:c16="http://schemas.microsoft.com/office/drawing/2014/chart" uri="{C3380CC4-5D6E-409C-BE32-E72D297353CC}">
              <c16:uniqueId val="{00000001-8CD6-42A5-A0F0-37D5E5D8469A}"/>
            </c:ext>
          </c:extLst>
        </c:ser>
        <c:ser>
          <c:idx val="2"/>
          <c:order val="2"/>
          <c:tx>
            <c:strRef>
              <c:f>Лист1!$D$1</c:f>
              <c:strCache>
                <c:ptCount val="1"/>
                <c:pt idx="0">
                  <c:v>төмен</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Лист1!$D$2:$D$6</c:f>
              <c:numCache>
                <c:formatCode>0%</c:formatCode>
                <c:ptCount val="5"/>
                <c:pt idx="0">
                  <c:v>2.0000000000000011E-2</c:v>
                </c:pt>
                <c:pt idx="1">
                  <c:v>0</c:v>
                </c:pt>
                <c:pt idx="2">
                  <c:v>2.0000000000000011E-2</c:v>
                </c:pt>
                <c:pt idx="3">
                  <c:v>4.0000000000000022E-2</c:v>
                </c:pt>
                <c:pt idx="4">
                  <c:v>4.0000000000000022E-2</c:v>
                </c:pt>
              </c:numCache>
            </c:numRef>
          </c:val>
          <c:extLst xmlns:c16r2="http://schemas.microsoft.com/office/drawing/2015/06/chart">
            <c:ext xmlns:c16="http://schemas.microsoft.com/office/drawing/2014/chart" uri="{C3380CC4-5D6E-409C-BE32-E72D297353CC}">
              <c16:uniqueId val="{00000002-8CD6-42A5-A0F0-37D5E5D8469A}"/>
            </c:ext>
          </c:extLst>
        </c:ser>
        <c:dLbls>
          <c:showVal val="1"/>
        </c:dLbls>
        <c:gapWidth val="219"/>
        <c:overlap val="-27"/>
        <c:axId val="59025664"/>
        <c:axId val="59039744"/>
      </c:barChart>
      <c:catAx>
        <c:axId val="590256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039744"/>
        <c:crosses val="autoZero"/>
        <c:auto val="1"/>
        <c:lblAlgn val="ctr"/>
        <c:lblOffset val="100"/>
      </c:catAx>
      <c:valAx>
        <c:axId val="5903974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025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1260</Words>
  <Characters>7183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2024-05-15T11:36:00Z</dcterms:created>
  <dcterms:modified xsi:type="dcterms:W3CDTF">2024-05-21T06:31:00Z</dcterms:modified>
</cp:coreProperties>
</file>